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CFF9B" w14:textId="268D83BB" w:rsidR="00847068" w:rsidRPr="006E2D71" w:rsidRDefault="00881CC5" w:rsidP="2862A02B">
      <w:pPr>
        <w:rPr>
          <w:rFonts w:eastAsia="Times New Roman" w:cs="Times New Roman"/>
        </w:rPr>
      </w:pPr>
      <w:r w:rsidRPr="006E2D71">
        <w:rPr>
          <w:rFonts w:cs="Times New Roman"/>
          <w:noProof/>
        </w:rPr>
        <w:drawing>
          <wp:inline distT="0" distB="0" distL="0" distR="0" wp14:anchorId="2014F051" wp14:editId="68E3F747">
            <wp:extent cx="893877" cy="758389"/>
            <wp:effectExtent l="0" t="0" r="1905" b="3810"/>
            <wp:docPr id="2" name="Pilt 2" descr="Pilt, millel on kujutatud logo&#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logo&#10;&#10;Kirjeldus on genereeritud automaatselt"/>
                    <pic:cNvPicPr/>
                  </pic:nvPicPr>
                  <pic:blipFill rotWithShape="1">
                    <a:blip r:embed="rId11" cstate="print">
                      <a:extLst>
                        <a:ext uri="{28A0092B-C50C-407E-A947-70E740481C1C}">
                          <a14:useLocalDpi xmlns:a14="http://schemas.microsoft.com/office/drawing/2010/main" val="0"/>
                        </a:ext>
                      </a:extLst>
                    </a:blip>
                    <a:srcRect l="13951" t="9720" r="7749" b="9219"/>
                    <a:stretch/>
                  </pic:blipFill>
                  <pic:spPr bwMode="auto">
                    <a:xfrm>
                      <a:off x="0" y="0"/>
                      <a:ext cx="916731" cy="777779"/>
                    </a:xfrm>
                    <a:prstGeom prst="rect">
                      <a:avLst/>
                    </a:prstGeom>
                    <a:ln>
                      <a:noFill/>
                    </a:ln>
                    <a:extLst>
                      <a:ext uri="{53640926-AAD7-44D8-BBD7-CCE9431645EC}">
                        <a14:shadowObscured xmlns:a14="http://schemas.microsoft.com/office/drawing/2010/main"/>
                      </a:ext>
                    </a:extLst>
                  </pic:spPr>
                </pic:pic>
              </a:graphicData>
            </a:graphic>
          </wp:inline>
        </w:drawing>
      </w:r>
      <w:r w:rsidR="00847068" w:rsidRPr="006E2D71">
        <w:rPr>
          <w:rFonts w:cs="Times New Roman"/>
          <w:noProof/>
        </w:rPr>
        <w:drawing>
          <wp:inline distT="0" distB="0" distL="0" distR="0" wp14:anchorId="34BC7A59" wp14:editId="08D17E1A">
            <wp:extent cx="1604534" cy="80172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4432" t="8887" r="4692" b="13045"/>
                    <a:stretch/>
                  </pic:blipFill>
                  <pic:spPr bwMode="auto">
                    <a:xfrm>
                      <a:off x="0" y="0"/>
                      <a:ext cx="1625814" cy="812358"/>
                    </a:xfrm>
                    <a:prstGeom prst="rect">
                      <a:avLst/>
                    </a:prstGeom>
                    <a:noFill/>
                    <a:ln>
                      <a:noFill/>
                    </a:ln>
                    <a:extLst>
                      <a:ext uri="{53640926-AAD7-44D8-BBD7-CCE9431645EC}">
                        <a14:shadowObscured xmlns:a14="http://schemas.microsoft.com/office/drawing/2010/main"/>
                      </a:ext>
                    </a:extLst>
                  </pic:spPr>
                </pic:pic>
              </a:graphicData>
            </a:graphic>
          </wp:inline>
        </w:drawing>
      </w:r>
    </w:p>
    <w:p w14:paraId="7546C72E" w14:textId="432506D2" w:rsidR="00847068" w:rsidRPr="008F25D5" w:rsidRDefault="00847068" w:rsidP="00214AE4">
      <w:pPr>
        <w:spacing w:after="0" w:line="240" w:lineRule="auto"/>
        <w:jc w:val="right"/>
        <w:rPr>
          <w:rFonts w:eastAsia="Times New Roman" w:cs="Times New Roman"/>
        </w:rPr>
      </w:pPr>
      <w:r w:rsidRPr="006E2D71">
        <w:rPr>
          <w:rFonts w:cs="Times New Roman"/>
        </w:rPr>
        <w:tab/>
      </w:r>
      <w:r w:rsidRPr="006E2D71">
        <w:rPr>
          <w:rFonts w:cs="Times New Roman"/>
        </w:rPr>
        <w:tab/>
      </w:r>
      <w:r w:rsidRPr="006E2D71">
        <w:rPr>
          <w:rFonts w:cs="Times New Roman"/>
        </w:rPr>
        <w:tab/>
      </w:r>
      <w:r w:rsidRPr="006E2D71">
        <w:rPr>
          <w:rFonts w:cs="Times New Roman"/>
        </w:rPr>
        <w:tab/>
      </w:r>
      <w:r w:rsidRPr="006E2D71">
        <w:rPr>
          <w:rFonts w:cs="Times New Roman"/>
        </w:rPr>
        <w:tab/>
      </w:r>
      <w:r w:rsidRPr="006E2D71">
        <w:rPr>
          <w:rFonts w:cs="Times New Roman"/>
        </w:rPr>
        <w:tab/>
      </w:r>
      <w:r w:rsidR="004E5F55" w:rsidRPr="007869B4">
        <w:rPr>
          <w:rFonts w:cs="Times New Roman"/>
        </w:rPr>
        <w:t>1</w:t>
      </w:r>
      <w:r w:rsidR="007869B4" w:rsidRPr="007869B4">
        <w:rPr>
          <w:rFonts w:cs="Times New Roman"/>
        </w:rPr>
        <w:t>9</w:t>
      </w:r>
      <w:r w:rsidR="00445313" w:rsidRPr="007869B4">
        <w:rPr>
          <w:rFonts w:cs="Times New Roman"/>
        </w:rPr>
        <w:t>.</w:t>
      </w:r>
      <w:r w:rsidR="00B14958" w:rsidRPr="007869B4">
        <w:rPr>
          <w:rFonts w:cs="Times New Roman"/>
        </w:rPr>
        <w:t>1</w:t>
      </w:r>
      <w:r w:rsidR="004E5F55" w:rsidRPr="007869B4">
        <w:rPr>
          <w:rFonts w:cs="Times New Roman"/>
        </w:rPr>
        <w:t>1</w:t>
      </w:r>
      <w:r w:rsidR="00D5701A" w:rsidRPr="007869B4">
        <w:rPr>
          <w:rFonts w:eastAsia="Times New Roman" w:cs="Times New Roman"/>
        </w:rPr>
        <w:t>.202</w:t>
      </w:r>
      <w:r w:rsidR="007741FD" w:rsidRPr="007869B4">
        <w:rPr>
          <w:rFonts w:eastAsia="Times New Roman" w:cs="Times New Roman"/>
        </w:rPr>
        <w:t>4</w:t>
      </w:r>
    </w:p>
    <w:p w14:paraId="238183DD" w14:textId="77777777" w:rsidR="00EC6FF9" w:rsidRPr="008F25D5" w:rsidRDefault="00EC6FF9" w:rsidP="00214AE4">
      <w:pPr>
        <w:spacing w:after="0" w:line="240" w:lineRule="auto"/>
        <w:jc w:val="right"/>
        <w:rPr>
          <w:rFonts w:eastAsia="Times New Roman" w:cs="Times New Roman"/>
        </w:rPr>
      </w:pPr>
    </w:p>
    <w:p w14:paraId="6F019EB3" w14:textId="77777777" w:rsidR="00960FEE" w:rsidRPr="008F25D5" w:rsidRDefault="00960FEE" w:rsidP="00214AE4">
      <w:pPr>
        <w:spacing w:after="0" w:line="240" w:lineRule="auto"/>
        <w:jc w:val="right"/>
        <w:rPr>
          <w:rFonts w:eastAsia="Times New Roman" w:cs="Times New Roman"/>
        </w:rPr>
      </w:pPr>
    </w:p>
    <w:p w14:paraId="24282BB2" w14:textId="16BC239F" w:rsidR="583343FA" w:rsidRPr="008F25D5" w:rsidRDefault="583343FA" w:rsidP="41D4D15D">
      <w:pPr>
        <w:spacing w:after="0" w:line="240" w:lineRule="auto"/>
        <w:jc w:val="both"/>
        <w:rPr>
          <w:rFonts w:eastAsia="Times New Roman" w:cs="Times New Roman"/>
          <w:b/>
          <w:bCs/>
          <w:color w:val="000000" w:themeColor="text1"/>
          <w:lang w:eastAsia="ar-SA"/>
        </w:rPr>
      </w:pPr>
      <w:bookmarkStart w:id="0" w:name="_Hlk182915301"/>
      <w:r w:rsidRPr="008F25D5">
        <w:rPr>
          <w:rFonts w:eastAsia="Times New Roman" w:cs="Times New Roman"/>
          <w:b/>
          <w:bCs/>
          <w:color w:val="000000" w:themeColor="text1"/>
          <w:lang w:eastAsia="ar-SA"/>
        </w:rPr>
        <w:t>PAKKUMUSKUTSE</w:t>
      </w:r>
    </w:p>
    <w:bookmarkEnd w:id="0"/>
    <w:p w14:paraId="2783E44A" w14:textId="58D9115A" w:rsidR="41D4D15D" w:rsidRPr="008F25D5" w:rsidRDefault="41D4D15D" w:rsidP="41D4D15D">
      <w:pPr>
        <w:spacing w:after="0" w:line="240" w:lineRule="auto"/>
        <w:jc w:val="both"/>
        <w:rPr>
          <w:rFonts w:eastAsia="Times New Roman" w:cs="Times New Roman"/>
          <w:b/>
          <w:bCs/>
          <w:color w:val="000000" w:themeColor="text1"/>
          <w:lang w:eastAsia="ar-SA"/>
        </w:rPr>
      </w:pPr>
    </w:p>
    <w:p w14:paraId="62913259" w14:textId="77777777" w:rsidR="00580054" w:rsidRPr="008F25D5" w:rsidRDefault="00580054" w:rsidP="41D4D15D">
      <w:pPr>
        <w:spacing w:after="0" w:line="240" w:lineRule="auto"/>
        <w:jc w:val="both"/>
        <w:rPr>
          <w:rFonts w:eastAsia="Times New Roman" w:cs="Times New Roman"/>
          <w:b/>
          <w:bCs/>
          <w:color w:val="000000" w:themeColor="text1"/>
          <w:lang w:eastAsia="ar-SA"/>
        </w:rPr>
      </w:pPr>
    </w:p>
    <w:p w14:paraId="7AC9451A" w14:textId="205D34B6" w:rsidR="2862A02B" w:rsidRPr="008F25D5" w:rsidRDefault="00224923" w:rsidP="2862A02B">
      <w:pPr>
        <w:spacing w:after="0" w:line="240" w:lineRule="auto"/>
        <w:jc w:val="both"/>
        <w:rPr>
          <w:rFonts w:eastAsia="Times New Roman" w:cs="Times New Roman"/>
          <w:b/>
          <w:bCs/>
          <w:color w:val="000000"/>
          <w:kern w:val="0"/>
          <w:lang w:eastAsia="ar-SA"/>
          <w14:ligatures w14:val="none"/>
        </w:rPr>
      </w:pPr>
      <w:r>
        <w:rPr>
          <w:rFonts w:eastAsia="Times New Roman" w:cs="Times New Roman"/>
          <w:b/>
          <w:bCs/>
          <w:color w:val="000000"/>
          <w:kern w:val="0"/>
          <w:lang w:eastAsia="ar-SA"/>
          <w14:ligatures w14:val="none"/>
        </w:rPr>
        <w:t>Juhendmaterjali koostamine t</w:t>
      </w:r>
      <w:r w:rsidR="00A8000E" w:rsidRPr="008F25D5">
        <w:rPr>
          <w:rFonts w:eastAsia="Times New Roman" w:cs="Times New Roman"/>
          <w:b/>
          <w:bCs/>
          <w:color w:val="000000"/>
          <w:kern w:val="0"/>
          <w:lang w:eastAsia="ar-SA"/>
          <w14:ligatures w14:val="none"/>
        </w:rPr>
        <w:t>öökohal eri keele</w:t>
      </w:r>
      <w:r w:rsidR="00A8000E">
        <w:rPr>
          <w:rFonts w:eastAsia="Times New Roman" w:cs="Times New Roman"/>
          <w:b/>
          <w:bCs/>
          <w:color w:val="000000"/>
          <w:kern w:val="0"/>
          <w:lang w:eastAsia="ar-SA"/>
          <w14:ligatures w14:val="none"/>
        </w:rPr>
        <w:t>-</w:t>
      </w:r>
      <w:r w:rsidR="00A8000E" w:rsidRPr="008F25D5">
        <w:rPr>
          <w:rFonts w:eastAsia="Times New Roman" w:cs="Times New Roman"/>
          <w:b/>
          <w:bCs/>
          <w:color w:val="000000"/>
          <w:kern w:val="0"/>
          <w:lang w:eastAsia="ar-SA"/>
          <w14:ligatures w14:val="none"/>
        </w:rPr>
        <w:t xml:space="preserve"> ja kultuuritaustaga töötajate eesti keele õppe ja keelepraktika </w:t>
      </w:r>
      <w:r>
        <w:rPr>
          <w:rFonts w:eastAsia="Times New Roman" w:cs="Times New Roman"/>
          <w:b/>
          <w:bCs/>
          <w:color w:val="000000"/>
          <w:kern w:val="0"/>
          <w:lang w:eastAsia="ar-SA"/>
          <w14:ligatures w14:val="none"/>
        </w:rPr>
        <w:t xml:space="preserve">toetamiseks </w:t>
      </w:r>
      <w:r w:rsidRPr="00224923">
        <w:rPr>
          <w:rFonts w:eastAsia="Times New Roman" w:cs="Times New Roman"/>
          <w:b/>
          <w:bCs/>
          <w:color w:val="000000"/>
          <w:kern w:val="0"/>
          <w:lang w:eastAsia="ar-SA"/>
          <w14:ligatures w14:val="none"/>
        </w:rPr>
        <w:t>avaliku sektori organisatsioonides</w:t>
      </w:r>
    </w:p>
    <w:p w14:paraId="30A4D6EF" w14:textId="77777777" w:rsidR="00792257" w:rsidRPr="008F25D5" w:rsidRDefault="00792257" w:rsidP="2862A02B">
      <w:pPr>
        <w:spacing w:after="0" w:line="240" w:lineRule="auto"/>
        <w:jc w:val="both"/>
        <w:rPr>
          <w:rFonts w:eastAsia="Times New Roman" w:cs="Times New Roman"/>
        </w:rPr>
      </w:pPr>
    </w:p>
    <w:p w14:paraId="72505714" w14:textId="59B36936" w:rsidR="00EC6FF9" w:rsidRPr="006E2D71" w:rsidRDefault="24E1288B" w:rsidP="2862A02B">
      <w:pPr>
        <w:spacing w:after="0" w:line="240" w:lineRule="auto"/>
        <w:jc w:val="both"/>
        <w:rPr>
          <w:rFonts w:eastAsia="Times New Roman" w:cs="Times New Roman"/>
          <w:b/>
          <w:bCs/>
          <w:color w:val="000000"/>
          <w:kern w:val="0"/>
          <w:lang w:eastAsia="ar-SA"/>
          <w14:ligatures w14:val="none"/>
        </w:rPr>
      </w:pPr>
      <w:bookmarkStart w:id="1" w:name="_Hlk176786817"/>
      <w:bookmarkStart w:id="2" w:name="_Hlk175827523"/>
      <w:bookmarkStart w:id="3" w:name="_Hlk182915315"/>
      <w:r w:rsidRPr="008F25D5">
        <w:rPr>
          <w:rFonts w:eastAsia="Times New Roman" w:cs="Times New Roman"/>
        </w:rPr>
        <w:t xml:space="preserve">Integratsiooni Sihtasutus </w:t>
      </w:r>
      <w:r w:rsidR="00FA7980" w:rsidRPr="008F25D5">
        <w:rPr>
          <w:rFonts w:eastAsia="Times New Roman" w:cs="Times New Roman"/>
        </w:rPr>
        <w:t xml:space="preserve">(edaspidi </w:t>
      </w:r>
      <w:r w:rsidR="00FA7980" w:rsidRPr="00003C6A">
        <w:rPr>
          <w:rFonts w:eastAsia="Times New Roman" w:cs="Times New Roman"/>
          <w:i/>
          <w:iCs/>
        </w:rPr>
        <w:t>sihtasutus</w:t>
      </w:r>
      <w:r w:rsidR="00FA7980" w:rsidRPr="008F25D5">
        <w:rPr>
          <w:rFonts w:eastAsia="Times New Roman" w:cs="Times New Roman"/>
        </w:rPr>
        <w:t xml:space="preserve">) </w:t>
      </w:r>
      <w:r w:rsidRPr="008F25D5">
        <w:rPr>
          <w:rFonts w:eastAsia="Times New Roman" w:cs="Times New Roman"/>
        </w:rPr>
        <w:t>soovib saada pakkumusi eesmär</w:t>
      </w:r>
      <w:r w:rsidR="00FA7980" w:rsidRPr="008F25D5">
        <w:rPr>
          <w:rFonts w:eastAsia="Times New Roman" w:cs="Times New Roman"/>
        </w:rPr>
        <w:t>g</w:t>
      </w:r>
      <w:r w:rsidRPr="008F25D5">
        <w:rPr>
          <w:rFonts w:eastAsia="Times New Roman" w:cs="Times New Roman"/>
        </w:rPr>
        <w:t xml:space="preserve">iga leida </w:t>
      </w:r>
      <w:r w:rsidR="00FA7980" w:rsidRPr="008F25D5">
        <w:rPr>
          <w:rFonts w:eastAsia="Times New Roman" w:cs="Times New Roman"/>
        </w:rPr>
        <w:t>partner (</w:t>
      </w:r>
      <w:r w:rsidR="00181380" w:rsidRPr="008F25D5">
        <w:rPr>
          <w:rFonts w:eastAsia="Times New Roman" w:cs="Times New Roman"/>
        </w:rPr>
        <w:t xml:space="preserve">lepingus </w:t>
      </w:r>
      <w:r w:rsidR="00181380" w:rsidRPr="008F25D5">
        <w:rPr>
          <w:rFonts w:eastAsia="Times New Roman" w:cs="Times New Roman"/>
          <w:i/>
          <w:iCs/>
        </w:rPr>
        <w:t>töövõtja</w:t>
      </w:r>
      <w:r w:rsidR="00FA7980" w:rsidRPr="008F25D5">
        <w:rPr>
          <w:rFonts w:eastAsia="Times New Roman" w:cs="Times New Roman"/>
        </w:rPr>
        <w:t>)</w:t>
      </w:r>
      <w:r w:rsidR="00A8000E">
        <w:rPr>
          <w:rFonts w:eastAsia="Times New Roman" w:cs="Times New Roman"/>
        </w:rPr>
        <w:t xml:space="preserve">, kes koostab </w:t>
      </w:r>
      <w:r w:rsidR="00A8000E" w:rsidRPr="00A8000E">
        <w:rPr>
          <w:rFonts w:eastAsia="Times New Roman" w:cs="Times New Roman"/>
          <w:color w:val="000000"/>
          <w:kern w:val="0"/>
          <w:lang w:eastAsia="ar-SA"/>
          <w14:ligatures w14:val="none"/>
        </w:rPr>
        <w:t>avaliku sektori organisatsioonidele</w:t>
      </w:r>
      <w:r w:rsidR="00A8000E">
        <w:rPr>
          <w:rFonts w:eastAsia="Times New Roman" w:cs="Times New Roman"/>
          <w:color w:val="000000"/>
          <w:kern w:val="0"/>
          <w:lang w:eastAsia="ar-SA"/>
          <w14:ligatures w14:val="none"/>
        </w:rPr>
        <w:t xml:space="preserve"> mõeldud juhendmaterjal</w:t>
      </w:r>
      <w:r w:rsidR="003E3FC0">
        <w:rPr>
          <w:rFonts w:eastAsia="Times New Roman" w:cs="Times New Roman"/>
          <w:color w:val="000000"/>
          <w:kern w:val="0"/>
          <w:lang w:eastAsia="ar-SA"/>
          <w14:ligatures w14:val="none"/>
        </w:rPr>
        <w:t>i</w:t>
      </w:r>
      <w:r w:rsidR="00A8000E">
        <w:rPr>
          <w:rFonts w:eastAsia="Times New Roman" w:cs="Times New Roman"/>
          <w:color w:val="000000"/>
          <w:kern w:val="0"/>
          <w:lang w:eastAsia="ar-SA"/>
          <w14:ligatures w14:val="none"/>
        </w:rPr>
        <w:t xml:space="preserve">, millega toetada </w:t>
      </w:r>
      <w:r w:rsidR="0064258A" w:rsidRPr="008F25D5">
        <w:rPr>
          <w:rFonts w:eastAsia="Times New Roman" w:cs="Times New Roman"/>
        </w:rPr>
        <w:t>eri- keele ja kultuuritaustaga töötajate</w:t>
      </w:r>
      <w:r w:rsidR="0064258A" w:rsidRPr="008F25D5">
        <w:rPr>
          <w:rFonts w:eastAsia="Times New Roman" w:cs="Times New Roman"/>
          <w:b/>
          <w:bCs/>
          <w:color w:val="000000"/>
          <w:kern w:val="0"/>
          <w:lang w:eastAsia="ar-SA"/>
          <w14:ligatures w14:val="none"/>
        </w:rPr>
        <w:t xml:space="preserve"> </w:t>
      </w:r>
      <w:r w:rsidR="00F407B4" w:rsidRPr="008F25D5">
        <w:rPr>
          <w:rFonts w:eastAsia="Times New Roman" w:cs="Times New Roman"/>
        </w:rPr>
        <w:t>eesti keele õpe</w:t>
      </w:r>
      <w:r w:rsidR="00361D1B" w:rsidRPr="008F25D5">
        <w:rPr>
          <w:rFonts w:eastAsia="Times New Roman" w:cs="Times New Roman"/>
        </w:rPr>
        <w:t>t</w:t>
      </w:r>
      <w:r w:rsidR="00F407B4" w:rsidRPr="008F25D5">
        <w:rPr>
          <w:rFonts w:eastAsia="Times New Roman" w:cs="Times New Roman"/>
        </w:rPr>
        <w:t xml:space="preserve"> ja keelepraktika</w:t>
      </w:r>
      <w:r w:rsidR="0064258A" w:rsidRPr="008F25D5">
        <w:rPr>
          <w:rFonts w:eastAsia="Times New Roman" w:cs="Times New Roman"/>
        </w:rPr>
        <w:t>t</w:t>
      </w:r>
      <w:r w:rsidR="00A8000E" w:rsidRPr="00A8000E">
        <w:rPr>
          <w:rFonts w:eastAsia="Times New Roman" w:cs="Times New Roman"/>
        </w:rPr>
        <w:t xml:space="preserve"> </w:t>
      </w:r>
      <w:r w:rsidR="00A8000E" w:rsidRPr="008F25D5">
        <w:rPr>
          <w:rFonts w:eastAsia="Times New Roman" w:cs="Times New Roman"/>
        </w:rPr>
        <w:t>töökohal</w:t>
      </w:r>
      <w:r w:rsidR="00003C6A">
        <w:rPr>
          <w:rFonts w:eastAsia="Times New Roman" w:cs="Times New Roman"/>
        </w:rPr>
        <w:t xml:space="preserve"> (</w:t>
      </w:r>
      <w:r w:rsidR="00003C6A" w:rsidRPr="008F25D5">
        <w:rPr>
          <w:rFonts w:eastAsia="Times New Roman" w:cs="Times New Roman"/>
        </w:rPr>
        <w:t>edaspidi</w:t>
      </w:r>
      <w:r w:rsidR="00003C6A">
        <w:rPr>
          <w:rFonts w:eastAsia="Times New Roman" w:cs="Times New Roman"/>
        </w:rPr>
        <w:t xml:space="preserve"> </w:t>
      </w:r>
      <w:r w:rsidR="00003C6A">
        <w:rPr>
          <w:rFonts w:eastAsia="Times New Roman" w:cs="Times New Roman"/>
          <w:i/>
          <w:iCs/>
        </w:rPr>
        <w:t>juhendmaterjal</w:t>
      </w:r>
      <w:r w:rsidR="00003C6A">
        <w:rPr>
          <w:rFonts w:eastAsia="Times New Roman" w:cs="Times New Roman"/>
        </w:rPr>
        <w:t>)</w:t>
      </w:r>
      <w:r w:rsidR="7A6C7EF3" w:rsidRPr="008F25D5">
        <w:rPr>
          <w:rFonts w:eastAsia="Times New Roman" w:cs="Times New Roman"/>
        </w:rPr>
        <w:t>.</w:t>
      </w:r>
      <w:bookmarkEnd w:id="3"/>
      <w:r w:rsidRPr="008F25D5">
        <w:rPr>
          <w:rFonts w:eastAsia="Times New Roman" w:cs="Times New Roman"/>
        </w:rPr>
        <w:t xml:space="preserve"> </w:t>
      </w:r>
      <w:bookmarkEnd w:id="1"/>
      <w:r w:rsidR="3BEE8E9D" w:rsidRPr="008F25D5">
        <w:rPr>
          <w:rFonts w:eastAsia="Times New Roman" w:cs="Times New Roman"/>
        </w:rPr>
        <w:t>Võrreldavate pakkum</w:t>
      </w:r>
      <w:r w:rsidR="003A0D19" w:rsidRPr="008F25D5">
        <w:rPr>
          <w:rFonts w:eastAsia="Times New Roman" w:cs="Times New Roman"/>
        </w:rPr>
        <w:t>u</w:t>
      </w:r>
      <w:r w:rsidR="3BEE8E9D" w:rsidRPr="008F25D5">
        <w:rPr>
          <w:rFonts w:eastAsia="Times New Roman" w:cs="Times New Roman"/>
        </w:rPr>
        <w:t xml:space="preserve">ste </w:t>
      </w:r>
      <w:r w:rsidRPr="008F25D5">
        <w:rPr>
          <w:rFonts w:eastAsia="Times New Roman" w:cs="Times New Roman"/>
        </w:rPr>
        <w:t>menetluse</w:t>
      </w:r>
      <w:r w:rsidR="419DB849" w:rsidRPr="008F25D5">
        <w:rPr>
          <w:rFonts w:eastAsia="Times New Roman" w:cs="Times New Roman"/>
        </w:rPr>
        <w:t xml:space="preserve"> </w:t>
      </w:r>
      <w:r w:rsidRPr="008F25D5">
        <w:rPr>
          <w:rFonts w:eastAsia="Times New Roman" w:cs="Times New Roman"/>
        </w:rPr>
        <w:t xml:space="preserve">eesmärk on lepingu sõlmimine, </w:t>
      </w:r>
      <w:bookmarkStart w:id="4" w:name="_Hlk176786859"/>
      <w:r w:rsidRPr="008F25D5">
        <w:rPr>
          <w:rFonts w:eastAsia="Times New Roman" w:cs="Times New Roman"/>
        </w:rPr>
        <w:t xml:space="preserve">lepingu </w:t>
      </w:r>
      <w:r w:rsidR="00FA7980" w:rsidRPr="008F25D5">
        <w:rPr>
          <w:rFonts w:eastAsia="Times New Roman" w:cs="Times New Roman"/>
        </w:rPr>
        <w:t xml:space="preserve">eeldatav </w:t>
      </w:r>
      <w:r w:rsidR="000D5E38" w:rsidRPr="008F25D5">
        <w:rPr>
          <w:rFonts w:eastAsia="Times New Roman" w:cs="Times New Roman"/>
        </w:rPr>
        <w:t xml:space="preserve">maksumus ilma </w:t>
      </w:r>
      <w:r w:rsidR="000D5E38" w:rsidRPr="007869B4">
        <w:rPr>
          <w:rFonts w:eastAsia="Times New Roman" w:cs="Times New Roman"/>
        </w:rPr>
        <w:t xml:space="preserve">käibemaksuta on </w:t>
      </w:r>
      <w:r w:rsidR="00A8000E" w:rsidRPr="007869B4">
        <w:rPr>
          <w:rFonts w:eastAsia="Times New Roman" w:cs="Times New Roman"/>
          <w:b/>
          <w:bCs/>
        </w:rPr>
        <w:t>2</w:t>
      </w:r>
      <w:r w:rsidR="00413BC1" w:rsidRPr="007869B4">
        <w:rPr>
          <w:rFonts w:eastAsia="Times New Roman" w:cs="Times New Roman"/>
          <w:b/>
          <w:bCs/>
        </w:rPr>
        <w:t>5</w:t>
      </w:r>
      <w:r w:rsidR="00A8000E" w:rsidRPr="007869B4">
        <w:rPr>
          <w:rFonts w:eastAsia="Times New Roman" w:cs="Times New Roman"/>
          <w:b/>
          <w:bCs/>
        </w:rPr>
        <w:t xml:space="preserve"> </w:t>
      </w:r>
      <w:r w:rsidR="00224923" w:rsidRPr="007869B4">
        <w:rPr>
          <w:rFonts w:eastAsia="Times New Roman" w:cs="Times New Roman"/>
          <w:b/>
          <w:bCs/>
        </w:rPr>
        <w:t>0</w:t>
      </w:r>
      <w:r w:rsidR="00F407B4" w:rsidRPr="007869B4">
        <w:rPr>
          <w:rFonts w:eastAsia="Times New Roman" w:cs="Times New Roman"/>
          <w:b/>
          <w:bCs/>
        </w:rPr>
        <w:t>00</w:t>
      </w:r>
      <w:r w:rsidR="000D5E38" w:rsidRPr="007869B4">
        <w:rPr>
          <w:rFonts w:eastAsia="Times New Roman" w:cs="Times New Roman"/>
          <w:b/>
          <w:bCs/>
        </w:rPr>
        <w:t xml:space="preserve"> eurot</w:t>
      </w:r>
      <w:r w:rsidR="000D5E38" w:rsidRPr="007869B4">
        <w:rPr>
          <w:rFonts w:eastAsia="Times New Roman" w:cs="Times New Roman"/>
        </w:rPr>
        <w:t>.</w:t>
      </w:r>
      <w:r w:rsidR="41156F93" w:rsidRPr="008F25D5">
        <w:rPr>
          <w:rFonts w:eastAsia="Times New Roman" w:cs="Times New Roman"/>
        </w:rPr>
        <w:t xml:space="preserve"> </w:t>
      </w:r>
    </w:p>
    <w:bookmarkEnd w:id="4"/>
    <w:p w14:paraId="46D51ECA" w14:textId="77777777" w:rsidR="0009236A" w:rsidRPr="006E2D71" w:rsidRDefault="0009236A" w:rsidP="0009236A">
      <w:pPr>
        <w:spacing w:after="0" w:line="240" w:lineRule="auto"/>
        <w:jc w:val="both"/>
        <w:rPr>
          <w:rFonts w:eastAsia="Times New Roman" w:cs="Times New Roman"/>
        </w:rPr>
      </w:pPr>
    </w:p>
    <w:bookmarkEnd w:id="2"/>
    <w:p w14:paraId="494CEDD1" w14:textId="4ADF2935" w:rsidR="00847068" w:rsidRPr="006E2D71" w:rsidRDefault="2862A02B" w:rsidP="2862A02B">
      <w:pPr>
        <w:spacing w:after="0" w:line="240" w:lineRule="auto"/>
        <w:jc w:val="both"/>
        <w:rPr>
          <w:rFonts w:eastAsia="Times New Roman" w:cs="Times New Roman"/>
          <w:b/>
          <w:bCs/>
        </w:rPr>
      </w:pPr>
      <w:r w:rsidRPr="006E2D71">
        <w:rPr>
          <w:rFonts w:eastAsia="Times New Roman" w:cs="Times New Roman"/>
          <w:b/>
          <w:bCs/>
        </w:rPr>
        <w:t xml:space="preserve">1. </w:t>
      </w:r>
      <w:r w:rsidR="018B4BE8" w:rsidRPr="006E2D71">
        <w:rPr>
          <w:rFonts w:eastAsia="Times New Roman" w:cs="Times New Roman"/>
          <w:b/>
          <w:bCs/>
        </w:rPr>
        <w:t>TAUSTAINFO</w:t>
      </w:r>
    </w:p>
    <w:p w14:paraId="31CACC42" w14:textId="55F1E0D2" w:rsidR="00847068" w:rsidRPr="006E2D71" w:rsidRDefault="00122BA2" w:rsidP="2862A02B">
      <w:pPr>
        <w:spacing w:after="0" w:line="240" w:lineRule="auto"/>
        <w:jc w:val="both"/>
        <w:rPr>
          <w:rFonts w:eastAsia="Times New Roman" w:cs="Times New Roman"/>
          <w:b/>
          <w:bCs/>
        </w:rPr>
      </w:pPr>
      <w:r w:rsidRPr="006E2D71">
        <w:rPr>
          <w:rFonts w:eastAsia="Times New Roman" w:cs="Times New Roman"/>
          <w:b/>
          <w:bCs/>
        </w:rPr>
        <w:t xml:space="preserve">Integratsiooni </w:t>
      </w:r>
      <w:r w:rsidR="00EA1F3B" w:rsidRPr="006E2D71">
        <w:rPr>
          <w:rFonts w:eastAsia="Times New Roman" w:cs="Times New Roman"/>
          <w:b/>
          <w:bCs/>
        </w:rPr>
        <w:t>Sihtasutus</w:t>
      </w:r>
    </w:p>
    <w:p w14:paraId="62CD556E" w14:textId="0BF511DD" w:rsidR="00DC11D3" w:rsidRPr="006E2D71" w:rsidRDefault="00DC11D3" w:rsidP="2862A02B">
      <w:pPr>
        <w:spacing w:after="0" w:line="240" w:lineRule="auto"/>
        <w:jc w:val="both"/>
        <w:rPr>
          <w:rFonts w:eastAsia="Times New Roman" w:cs="Times New Roman"/>
        </w:rPr>
      </w:pPr>
      <w:r w:rsidRPr="006E2D71">
        <w:rPr>
          <w:rFonts w:eastAsia="Times New Roman" w:cs="Times New Roman"/>
        </w:rPr>
        <w:t xml:space="preserve">Integratsiooni Sihtasutus </w:t>
      </w:r>
      <w:r w:rsidR="00D82E9D" w:rsidRPr="006E2D71">
        <w:rPr>
          <w:rFonts w:eastAsia="Times New Roman" w:cs="Times New Roman"/>
        </w:rPr>
        <w:t xml:space="preserve">(edaspidi </w:t>
      </w:r>
      <w:r w:rsidR="00D82E9D" w:rsidRPr="006E2D71">
        <w:rPr>
          <w:rFonts w:eastAsia="Times New Roman" w:cs="Times New Roman"/>
          <w:i/>
          <w:iCs/>
        </w:rPr>
        <w:t>sihtasutus</w:t>
      </w:r>
      <w:r w:rsidR="00D82E9D" w:rsidRPr="006E2D71">
        <w:rPr>
          <w:rFonts w:eastAsia="Times New Roman" w:cs="Times New Roman"/>
        </w:rPr>
        <w:t xml:space="preserve">) </w:t>
      </w:r>
      <w:r w:rsidRPr="006E2D71">
        <w:rPr>
          <w:rFonts w:eastAsia="Times New Roman" w:cs="Times New Roman"/>
        </w:rPr>
        <w:t xml:space="preserve">algatab ja toetab Eesti ühiskonna lõimumisele suunatud tegevusi ja abistab rändeprotsessis osalejaid. </w:t>
      </w:r>
    </w:p>
    <w:p w14:paraId="33C6AC47" w14:textId="77777777" w:rsidR="00881CC5" w:rsidRPr="006E2D71" w:rsidRDefault="00881CC5" w:rsidP="2862A02B">
      <w:pPr>
        <w:spacing w:after="0" w:line="240" w:lineRule="auto"/>
        <w:rPr>
          <w:rFonts w:eastAsia="Times New Roman" w:cs="Times New Roman"/>
          <w:b/>
          <w:bCs/>
        </w:rPr>
      </w:pPr>
    </w:p>
    <w:p w14:paraId="781C8BF9" w14:textId="13A08D55" w:rsidR="73112A54" w:rsidRPr="006E2D71" w:rsidRDefault="73112A54" w:rsidP="2862A02B">
      <w:pPr>
        <w:spacing w:after="0" w:line="240" w:lineRule="auto"/>
        <w:jc w:val="both"/>
        <w:rPr>
          <w:rFonts w:eastAsia="Times New Roman" w:cs="Times New Roman"/>
          <w:u w:val="single"/>
        </w:rPr>
      </w:pPr>
    </w:p>
    <w:p w14:paraId="173F1ED6" w14:textId="7F3A7D6E" w:rsidR="003B56BA" w:rsidRPr="00102D75" w:rsidRDefault="3E5E4352" w:rsidP="2862A02B">
      <w:pPr>
        <w:spacing w:after="0" w:line="240" w:lineRule="auto"/>
        <w:jc w:val="both"/>
        <w:rPr>
          <w:rFonts w:eastAsia="Times New Roman" w:cs="Times New Roman"/>
          <w:b/>
          <w:bCs/>
        </w:rPr>
      </w:pPr>
      <w:r w:rsidRPr="00102D75">
        <w:rPr>
          <w:rFonts w:eastAsia="Times New Roman" w:cs="Times New Roman"/>
          <w:b/>
          <w:bCs/>
        </w:rPr>
        <w:t xml:space="preserve">2. </w:t>
      </w:r>
      <w:r w:rsidR="001051E6" w:rsidRPr="00102D75">
        <w:rPr>
          <w:rFonts w:eastAsia="Times New Roman" w:cs="Times New Roman"/>
          <w:b/>
          <w:bCs/>
        </w:rPr>
        <w:t>LEPINGU EESMÄRK</w:t>
      </w:r>
    </w:p>
    <w:p w14:paraId="29E4DED8" w14:textId="6EFD5065" w:rsidR="003A0D19" w:rsidRDefault="72282DF7" w:rsidP="003A0D19">
      <w:pPr>
        <w:spacing w:after="0" w:line="240" w:lineRule="auto"/>
        <w:jc w:val="both"/>
        <w:rPr>
          <w:rFonts w:eastAsia="Times New Roman" w:cs="Times New Roman"/>
          <w:b/>
          <w:bCs/>
          <w:color w:val="000000"/>
          <w:kern w:val="0"/>
          <w:lang w:eastAsia="ar-SA"/>
          <w14:ligatures w14:val="none"/>
        </w:rPr>
      </w:pPr>
      <w:r w:rsidRPr="00102D75">
        <w:rPr>
          <w:rFonts w:eastAsia="Times New Roman" w:cs="Times New Roman"/>
        </w:rPr>
        <w:t>Võrreldavate pakkum</w:t>
      </w:r>
      <w:r w:rsidR="00102D75" w:rsidRPr="00102D75">
        <w:rPr>
          <w:rFonts w:eastAsia="Times New Roman" w:cs="Times New Roman"/>
        </w:rPr>
        <w:t>u</w:t>
      </w:r>
      <w:r w:rsidRPr="00102D75">
        <w:rPr>
          <w:rFonts w:eastAsia="Times New Roman" w:cs="Times New Roman"/>
        </w:rPr>
        <w:t xml:space="preserve">ste menetluse </w:t>
      </w:r>
      <w:r w:rsidR="001051E6" w:rsidRPr="00102D75">
        <w:rPr>
          <w:rFonts w:eastAsia="Times New Roman" w:cs="Times New Roman"/>
        </w:rPr>
        <w:t xml:space="preserve">tulemusena sõlmitud lepingu alusel tellib </w:t>
      </w:r>
      <w:r w:rsidR="00214AE4" w:rsidRPr="00102D75">
        <w:rPr>
          <w:rFonts w:eastAsia="Times New Roman" w:cs="Times New Roman"/>
        </w:rPr>
        <w:t>s</w:t>
      </w:r>
      <w:r w:rsidR="00920B7C" w:rsidRPr="00102D75">
        <w:rPr>
          <w:rFonts w:eastAsia="Times New Roman" w:cs="Times New Roman"/>
        </w:rPr>
        <w:t xml:space="preserve">ihtasutus </w:t>
      </w:r>
      <w:r w:rsidR="00224923">
        <w:rPr>
          <w:rFonts w:eastAsia="Times New Roman" w:cs="Times New Roman"/>
          <w:b/>
          <w:bCs/>
          <w:color w:val="000000"/>
          <w:kern w:val="0"/>
          <w:lang w:eastAsia="ar-SA"/>
          <w14:ligatures w14:val="none"/>
        </w:rPr>
        <w:t>juhendmaterjali koostamise t</w:t>
      </w:r>
      <w:r w:rsidR="00224923" w:rsidRPr="008F25D5">
        <w:rPr>
          <w:rFonts w:eastAsia="Times New Roman" w:cs="Times New Roman"/>
          <w:b/>
          <w:bCs/>
          <w:color w:val="000000"/>
          <w:kern w:val="0"/>
          <w:lang w:eastAsia="ar-SA"/>
          <w14:ligatures w14:val="none"/>
        </w:rPr>
        <w:t>öökohal eri keele</w:t>
      </w:r>
      <w:r w:rsidR="00224923">
        <w:rPr>
          <w:rFonts w:eastAsia="Times New Roman" w:cs="Times New Roman"/>
          <w:b/>
          <w:bCs/>
          <w:color w:val="000000"/>
          <w:kern w:val="0"/>
          <w:lang w:eastAsia="ar-SA"/>
          <w14:ligatures w14:val="none"/>
        </w:rPr>
        <w:t>-</w:t>
      </w:r>
      <w:r w:rsidR="00224923" w:rsidRPr="008F25D5">
        <w:rPr>
          <w:rFonts w:eastAsia="Times New Roman" w:cs="Times New Roman"/>
          <w:b/>
          <w:bCs/>
          <w:color w:val="000000"/>
          <w:kern w:val="0"/>
          <w:lang w:eastAsia="ar-SA"/>
          <w14:ligatures w14:val="none"/>
        </w:rPr>
        <w:t xml:space="preserve"> ja kultuuritaustaga töötajate eesti keele õppe ja keelepraktika </w:t>
      </w:r>
      <w:r w:rsidR="00224923">
        <w:rPr>
          <w:rFonts w:eastAsia="Times New Roman" w:cs="Times New Roman"/>
          <w:b/>
          <w:bCs/>
          <w:color w:val="000000"/>
          <w:kern w:val="0"/>
          <w:lang w:eastAsia="ar-SA"/>
          <w14:ligatures w14:val="none"/>
        </w:rPr>
        <w:t>toetamiseks</w:t>
      </w:r>
      <w:r w:rsidR="00224923" w:rsidRPr="00224923">
        <w:t xml:space="preserve"> </w:t>
      </w:r>
      <w:r w:rsidR="00224923" w:rsidRPr="00224923">
        <w:rPr>
          <w:rFonts w:eastAsia="Times New Roman" w:cs="Times New Roman"/>
          <w:b/>
          <w:bCs/>
          <w:color w:val="000000"/>
          <w:kern w:val="0"/>
          <w:lang w:eastAsia="ar-SA"/>
          <w14:ligatures w14:val="none"/>
        </w:rPr>
        <w:t>avaliku sektori organisatsioonides</w:t>
      </w:r>
      <w:r w:rsidR="00224923">
        <w:rPr>
          <w:rFonts w:eastAsia="Times New Roman" w:cs="Times New Roman"/>
          <w:b/>
          <w:bCs/>
          <w:color w:val="000000"/>
          <w:kern w:val="0"/>
          <w:lang w:eastAsia="ar-SA"/>
          <w14:ligatures w14:val="none"/>
        </w:rPr>
        <w:t>.</w:t>
      </w:r>
    </w:p>
    <w:p w14:paraId="25509F92" w14:textId="77777777" w:rsidR="00640947" w:rsidRPr="001917E3" w:rsidRDefault="00640947" w:rsidP="003A0D19">
      <w:pPr>
        <w:spacing w:after="0" w:line="240" w:lineRule="auto"/>
        <w:jc w:val="both"/>
        <w:rPr>
          <w:rFonts w:eastAsia="Times New Roman" w:cs="Times New Roman"/>
          <w:b/>
          <w:bCs/>
          <w:color w:val="000000"/>
          <w:kern w:val="0"/>
          <w:lang w:eastAsia="ar-SA"/>
          <w14:ligatures w14:val="none"/>
        </w:rPr>
      </w:pPr>
    </w:p>
    <w:p w14:paraId="7BD747C4" w14:textId="56826236" w:rsidR="001917E3" w:rsidRPr="008C5A29" w:rsidRDefault="001917E3" w:rsidP="003A0D19">
      <w:pPr>
        <w:spacing w:after="0" w:line="240" w:lineRule="auto"/>
        <w:jc w:val="both"/>
        <w:rPr>
          <w:rFonts w:eastAsia="Times New Roman" w:cs="Times New Roman"/>
        </w:rPr>
      </w:pPr>
      <w:r w:rsidRPr="008C5A29">
        <w:rPr>
          <w:rFonts w:eastAsia="Times New Roman" w:cs="Times New Roman"/>
        </w:rPr>
        <w:t xml:space="preserve">Tellitava teenuse </w:t>
      </w:r>
      <w:r w:rsidRPr="008C5A29">
        <w:rPr>
          <w:rFonts w:eastAsia="Times New Roman" w:cs="Times New Roman"/>
          <w:i/>
          <w:iCs/>
        </w:rPr>
        <w:t>CPV</w:t>
      </w:r>
      <w:r w:rsidRPr="008C5A29">
        <w:rPr>
          <w:rFonts w:eastAsia="Times New Roman" w:cs="Times New Roman"/>
        </w:rPr>
        <w:t xml:space="preserve"> põhikood on 26 92312212-0</w:t>
      </w:r>
      <w:r w:rsidR="008C5A29" w:rsidRPr="008C5A29">
        <w:rPr>
          <w:rFonts w:eastAsia="Times New Roman" w:cs="Times New Roman"/>
        </w:rPr>
        <w:t>,</w:t>
      </w:r>
      <w:r w:rsidRPr="008C5A29">
        <w:rPr>
          <w:rFonts w:eastAsia="Times New Roman" w:cs="Times New Roman"/>
        </w:rPr>
        <w:t xml:space="preserve"> </w:t>
      </w:r>
      <w:r w:rsidR="008C5A29" w:rsidRPr="008C5A29">
        <w:rPr>
          <w:rFonts w:eastAsia="Times New Roman" w:cs="Times New Roman"/>
        </w:rPr>
        <w:t>k</w:t>
      </w:r>
      <w:r w:rsidRPr="008C5A29">
        <w:rPr>
          <w:rFonts w:eastAsia="Times New Roman" w:cs="Times New Roman"/>
        </w:rPr>
        <w:t>oolituskäsiraamatute koostamise teenused</w:t>
      </w:r>
      <w:r w:rsidR="00640947">
        <w:rPr>
          <w:rFonts w:eastAsia="Times New Roman" w:cs="Times New Roman"/>
        </w:rPr>
        <w:t xml:space="preserve">; </w:t>
      </w:r>
    </w:p>
    <w:p w14:paraId="138E945C" w14:textId="4F7A4701" w:rsidR="00053FEC" w:rsidRPr="008C5A29" w:rsidRDefault="00E02B9D" w:rsidP="001917E3">
      <w:pPr>
        <w:spacing w:after="0" w:line="240" w:lineRule="auto"/>
        <w:jc w:val="both"/>
        <w:rPr>
          <w:rFonts w:eastAsia="Times New Roman" w:cs="Times New Roman"/>
        </w:rPr>
      </w:pPr>
      <w:r w:rsidRPr="008C5A29">
        <w:rPr>
          <w:rFonts w:eastAsia="Times New Roman" w:cs="Times New Roman"/>
        </w:rPr>
        <w:t xml:space="preserve">lisaks: </w:t>
      </w:r>
      <w:r w:rsidR="00053FEC" w:rsidRPr="008C5A29">
        <w:rPr>
          <w:rFonts w:eastAsia="Times New Roman" w:cs="Times New Roman"/>
        </w:rPr>
        <w:t xml:space="preserve">26 </w:t>
      </w:r>
      <w:r w:rsidR="004E5F55" w:rsidRPr="008C5A29">
        <w:rPr>
          <w:rFonts w:eastAsia="Times New Roman" w:cs="Times New Roman"/>
        </w:rPr>
        <w:t>80521000-2</w:t>
      </w:r>
      <w:r w:rsidR="008C5A29">
        <w:rPr>
          <w:rFonts w:eastAsia="Times New Roman" w:cs="Times New Roman"/>
        </w:rPr>
        <w:t>,</w:t>
      </w:r>
      <w:r w:rsidR="004E5F55" w:rsidRPr="008C5A29">
        <w:rPr>
          <w:rFonts w:eastAsia="Times New Roman" w:cs="Times New Roman"/>
        </w:rPr>
        <w:t xml:space="preserve"> koolitusprogrammid</w:t>
      </w:r>
      <w:r w:rsidR="008C5A29" w:rsidRPr="008C5A29">
        <w:rPr>
          <w:rFonts w:eastAsia="Times New Roman" w:cs="Times New Roman"/>
        </w:rPr>
        <w:t>; 11</w:t>
      </w:r>
      <w:r w:rsidR="004E5F55" w:rsidRPr="008C5A29">
        <w:rPr>
          <w:rFonts w:eastAsia="Times New Roman" w:cs="Times New Roman"/>
        </w:rPr>
        <w:t xml:space="preserve"> </w:t>
      </w:r>
      <w:r w:rsidRPr="00E02B9D">
        <w:rPr>
          <w:rFonts w:eastAsia="Times New Roman" w:cs="Times New Roman"/>
        </w:rPr>
        <w:t>79414000-9, personalijuhtimise nõustamisteenused</w:t>
      </w:r>
      <w:r w:rsidR="008C5A29">
        <w:rPr>
          <w:rFonts w:eastAsia="Times New Roman" w:cs="Times New Roman"/>
        </w:rPr>
        <w:t>.</w:t>
      </w:r>
    </w:p>
    <w:p w14:paraId="7D1EDD23" w14:textId="77777777" w:rsidR="00102D75" w:rsidRDefault="00102D75" w:rsidP="006E2D71">
      <w:pPr>
        <w:spacing w:after="0" w:line="240" w:lineRule="auto"/>
        <w:jc w:val="both"/>
        <w:rPr>
          <w:rFonts w:eastAsia="Times New Roman" w:cs="Times New Roman"/>
          <w:color w:val="FF0000"/>
        </w:rPr>
      </w:pPr>
    </w:p>
    <w:p w14:paraId="6EBFDDD6" w14:textId="77777777" w:rsidR="00E02B9D" w:rsidRPr="00E02B9D" w:rsidRDefault="00E02B9D" w:rsidP="00E02B9D">
      <w:pPr>
        <w:spacing w:after="0" w:line="240" w:lineRule="auto"/>
        <w:jc w:val="both"/>
        <w:rPr>
          <w:rFonts w:eastAsia="Times New Roman" w:cs="Times New Roman"/>
          <w:color w:val="FF0000"/>
        </w:rPr>
      </w:pPr>
    </w:p>
    <w:p w14:paraId="7DE2A13C" w14:textId="77777777" w:rsidR="00003C6A" w:rsidRDefault="0092188B" w:rsidP="0092188B">
      <w:pPr>
        <w:spacing w:after="0" w:line="240" w:lineRule="auto"/>
        <w:rPr>
          <w:rFonts w:eastAsia="Times New Roman" w:cs="Times New Roman"/>
          <w:b/>
          <w:bCs/>
        </w:rPr>
      </w:pPr>
      <w:r w:rsidRPr="0092188B">
        <w:rPr>
          <w:rFonts w:eastAsia="Times New Roman" w:cs="Times New Roman"/>
        </w:rPr>
        <w:t>2.1.</w:t>
      </w:r>
      <w:r>
        <w:rPr>
          <w:rFonts w:eastAsia="Times New Roman" w:cs="Times New Roman"/>
          <w:b/>
          <w:bCs/>
        </w:rPr>
        <w:t xml:space="preserve"> </w:t>
      </w:r>
      <w:r w:rsidR="00102D75" w:rsidRPr="006E2D71">
        <w:rPr>
          <w:rFonts w:eastAsia="Times New Roman" w:cs="Times New Roman"/>
          <w:b/>
          <w:bCs/>
        </w:rPr>
        <w:t xml:space="preserve">Sihtrühm </w:t>
      </w:r>
    </w:p>
    <w:p w14:paraId="53FC50C7" w14:textId="2D10F062" w:rsidR="00102D75" w:rsidRDefault="00102D75" w:rsidP="0092188B">
      <w:pPr>
        <w:spacing w:after="0" w:line="240" w:lineRule="auto"/>
        <w:rPr>
          <w:rFonts w:eastAsia="Times New Roman" w:cs="Times New Roman"/>
        </w:rPr>
      </w:pPr>
      <w:r>
        <w:rPr>
          <w:rFonts w:eastAsia="Times New Roman" w:cs="Times New Roman"/>
        </w:rPr>
        <w:t>A</w:t>
      </w:r>
      <w:r w:rsidRPr="00CD7AC1">
        <w:rPr>
          <w:rFonts w:eastAsia="Times New Roman" w:cs="Times New Roman"/>
        </w:rPr>
        <w:t xml:space="preserve">valiku sektori </w:t>
      </w:r>
      <w:r w:rsidR="00224923">
        <w:rPr>
          <w:rFonts w:eastAsia="Times New Roman" w:cs="Times New Roman"/>
        </w:rPr>
        <w:t>organisatsioonid</w:t>
      </w:r>
      <w:r>
        <w:rPr>
          <w:rFonts w:eastAsia="Times New Roman" w:cs="Times New Roman"/>
        </w:rPr>
        <w:t xml:space="preserve">, sh </w:t>
      </w:r>
      <w:r w:rsidR="00224923">
        <w:rPr>
          <w:rFonts w:eastAsia="Times New Roman" w:cs="Times New Roman"/>
        </w:rPr>
        <w:t xml:space="preserve">haridusasutused, </w:t>
      </w:r>
      <w:proofErr w:type="spellStart"/>
      <w:r w:rsidR="00224923">
        <w:rPr>
          <w:rFonts w:eastAsia="Times New Roman" w:cs="Times New Roman"/>
        </w:rPr>
        <w:t>siseturvalisuse</w:t>
      </w:r>
      <w:proofErr w:type="spellEnd"/>
      <w:r w:rsidR="00224923">
        <w:rPr>
          <w:rFonts w:eastAsia="Times New Roman" w:cs="Times New Roman"/>
        </w:rPr>
        <w:t>, meditsiini ja sotsiaalvaldkonna organisatsioonid, kus tööta</w:t>
      </w:r>
      <w:r w:rsidR="0086508A">
        <w:rPr>
          <w:rFonts w:eastAsia="Times New Roman" w:cs="Times New Roman"/>
        </w:rPr>
        <w:t>b, on praktikal</w:t>
      </w:r>
      <w:r w:rsidR="00224923">
        <w:rPr>
          <w:rFonts w:eastAsia="Times New Roman" w:cs="Times New Roman"/>
        </w:rPr>
        <w:t xml:space="preserve"> või kuhu on kavas värvata </w:t>
      </w:r>
      <w:r w:rsidR="00224923" w:rsidRPr="00224923">
        <w:rPr>
          <w:rFonts w:eastAsia="Times New Roman" w:cs="Times New Roman"/>
        </w:rPr>
        <w:t>eri keele- ja kultuuritaustaga töötaja</w:t>
      </w:r>
      <w:r w:rsidR="00224923">
        <w:rPr>
          <w:rFonts w:eastAsia="Times New Roman" w:cs="Times New Roman"/>
        </w:rPr>
        <w:t xml:space="preserve">id, kelle eesti keele oskust on vaja täiendada. </w:t>
      </w:r>
    </w:p>
    <w:p w14:paraId="7877C561" w14:textId="77777777" w:rsidR="00224923" w:rsidRDefault="00224923" w:rsidP="0092188B">
      <w:pPr>
        <w:spacing w:after="0" w:line="240" w:lineRule="auto"/>
        <w:rPr>
          <w:rFonts w:eastAsia="Times New Roman" w:cs="Times New Roman"/>
        </w:rPr>
      </w:pPr>
    </w:p>
    <w:p w14:paraId="1DCDE314" w14:textId="27A28589" w:rsidR="00224923" w:rsidRDefault="00224923" w:rsidP="00224923">
      <w:pPr>
        <w:spacing w:after="0" w:line="240" w:lineRule="auto"/>
        <w:jc w:val="both"/>
        <w:rPr>
          <w:rFonts w:eastAsia="Times New Roman" w:cs="Times New Roman"/>
          <w:b/>
          <w:bCs/>
        </w:rPr>
      </w:pPr>
      <w:bookmarkStart w:id="5" w:name="_Hlk181002563"/>
      <w:r w:rsidRPr="0092188B">
        <w:rPr>
          <w:rFonts w:eastAsia="Times New Roman" w:cs="Times New Roman"/>
        </w:rPr>
        <w:t>2.</w:t>
      </w:r>
      <w:r>
        <w:rPr>
          <w:rFonts w:eastAsia="Times New Roman" w:cs="Times New Roman"/>
        </w:rPr>
        <w:t>3</w:t>
      </w:r>
      <w:r w:rsidRPr="0092188B">
        <w:rPr>
          <w:rFonts w:eastAsia="Times New Roman" w:cs="Times New Roman"/>
        </w:rPr>
        <w:t>.</w:t>
      </w:r>
      <w:r>
        <w:rPr>
          <w:rFonts w:eastAsia="Times New Roman" w:cs="Times New Roman"/>
          <w:b/>
          <w:bCs/>
        </w:rPr>
        <w:t xml:space="preserve"> Juhendmaterjali</w:t>
      </w:r>
      <w:r w:rsidRPr="00102D75">
        <w:rPr>
          <w:rFonts w:eastAsia="Times New Roman" w:cs="Times New Roman"/>
          <w:b/>
          <w:bCs/>
        </w:rPr>
        <w:t xml:space="preserve"> </w:t>
      </w:r>
      <w:r>
        <w:rPr>
          <w:rFonts w:eastAsia="Times New Roman" w:cs="Times New Roman"/>
          <w:b/>
          <w:bCs/>
        </w:rPr>
        <w:t>sisu</w:t>
      </w:r>
      <w:r w:rsidR="00B14958">
        <w:rPr>
          <w:rFonts w:eastAsia="Times New Roman" w:cs="Times New Roman"/>
          <w:b/>
          <w:bCs/>
        </w:rPr>
        <w:t>,</w:t>
      </w:r>
      <w:r w:rsidR="00B14958" w:rsidRPr="00B14958">
        <w:rPr>
          <w:rFonts w:eastAsia="Times New Roman" w:cs="Times New Roman"/>
          <w:b/>
          <w:bCs/>
        </w:rPr>
        <w:t xml:space="preserve"> </w:t>
      </w:r>
      <w:r w:rsidR="00B14958" w:rsidRPr="00102D75">
        <w:rPr>
          <w:rFonts w:eastAsia="Times New Roman" w:cs="Times New Roman"/>
          <w:b/>
          <w:bCs/>
        </w:rPr>
        <w:t>maht ja vorm</w:t>
      </w:r>
    </w:p>
    <w:p w14:paraId="7443805D" w14:textId="381280EA" w:rsidR="00224923" w:rsidRPr="00003C6A" w:rsidRDefault="00122586" w:rsidP="00224923">
      <w:pPr>
        <w:spacing w:after="0" w:line="240" w:lineRule="auto"/>
        <w:jc w:val="both"/>
        <w:rPr>
          <w:rFonts w:eastAsia="Times New Roman" w:cs="Times New Roman"/>
        </w:rPr>
      </w:pPr>
      <w:r w:rsidRPr="00003C6A">
        <w:rPr>
          <w:rFonts w:eastAsia="Times New Roman" w:cs="Times New Roman"/>
        </w:rPr>
        <w:t xml:space="preserve">2.3.1. </w:t>
      </w:r>
      <w:r w:rsidR="00900018" w:rsidRPr="00900018">
        <w:rPr>
          <w:rFonts w:eastAsia="Times New Roman" w:cs="Times New Roman"/>
        </w:rPr>
        <w:t xml:space="preserve">Eestikeelne juhendmaterjal peab </w:t>
      </w:r>
      <w:r w:rsidR="00003C6A" w:rsidRPr="00003C6A">
        <w:rPr>
          <w:rFonts w:eastAsia="Times New Roman" w:cs="Times New Roman"/>
        </w:rPr>
        <w:t xml:space="preserve">soovitavalt </w:t>
      </w:r>
      <w:r w:rsidR="00224923" w:rsidRPr="00003C6A">
        <w:rPr>
          <w:rFonts w:eastAsia="Times New Roman" w:cs="Times New Roman"/>
        </w:rPr>
        <w:t>käsitlema järgmisi teema</w:t>
      </w:r>
      <w:r w:rsidR="00003C6A" w:rsidRPr="00003C6A">
        <w:rPr>
          <w:rFonts w:eastAsia="Times New Roman" w:cs="Times New Roman"/>
        </w:rPr>
        <w:t>gruppe ja al</w:t>
      </w:r>
      <w:r w:rsidR="00003C6A">
        <w:rPr>
          <w:rFonts w:eastAsia="Times New Roman" w:cs="Times New Roman"/>
        </w:rPr>
        <w:t>a</w:t>
      </w:r>
      <w:r w:rsidR="00003C6A" w:rsidRPr="00003C6A">
        <w:rPr>
          <w:rFonts w:eastAsia="Times New Roman" w:cs="Times New Roman"/>
        </w:rPr>
        <w:t>teemasid</w:t>
      </w:r>
      <w:r w:rsidR="00003C6A">
        <w:rPr>
          <w:rFonts w:eastAsia="Times New Roman" w:cs="Times New Roman"/>
        </w:rPr>
        <w:t>.</w:t>
      </w:r>
      <w:r w:rsidR="00003C6A" w:rsidRPr="00003C6A">
        <w:t xml:space="preserve"> </w:t>
      </w:r>
      <w:r w:rsidR="00003C6A">
        <w:t>Pakkuja võib muuta ja täiendada teemagruppe parima lõpliku terviklahenduse loomisel</w:t>
      </w:r>
      <w:r w:rsidR="003625B5">
        <w:t>.</w:t>
      </w:r>
    </w:p>
    <w:p w14:paraId="08D2DF36" w14:textId="77777777" w:rsidR="00FA3137" w:rsidRPr="00003C6A" w:rsidRDefault="00FA3137" w:rsidP="00003C6A">
      <w:pPr>
        <w:spacing w:after="0" w:line="240" w:lineRule="auto"/>
        <w:jc w:val="both"/>
        <w:rPr>
          <w:rFonts w:eastAsia="Times New Roman" w:cs="Times New Roman"/>
          <w:b/>
          <w:bCs/>
        </w:rPr>
      </w:pPr>
    </w:p>
    <w:p w14:paraId="3CC1E7D8" w14:textId="6DE320C9" w:rsidR="00224923" w:rsidRPr="003625B5" w:rsidRDefault="00224923" w:rsidP="00413BC1">
      <w:pPr>
        <w:spacing w:after="0" w:line="240" w:lineRule="auto"/>
        <w:ind w:left="360"/>
        <w:jc w:val="both"/>
        <w:rPr>
          <w:rFonts w:eastAsia="Times New Roman" w:cs="Times New Roman"/>
        </w:rPr>
      </w:pPr>
      <w:r w:rsidRPr="003625B5">
        <w:rPr>
          <w:rFonts w:eastAsia="Times New Roman" w:cs="Times New Roman"/>
        </w:rPr>
        <w:t>Töötaja</w:t>
      </w:r>
    </w:p>
    <w:p w14:paraId="56636424" w14:textId="675412AE" w:rsidR="00224923" w:rsidRPr="00003C6A" w:rsidRDefault="00224923" w:rsidP="00413BC1">
      <w:pPr>
        <w:pStyle w:val="Loendilik"/>
        <w:numPr>
          <w:ilvl w:val="0"/>
          <w:numId w:val="22"/>
        </w:numPr>
        <w:ind w:left="1080"/>
        <w:jc w:val="both"/>
        <w:rPr>
          <w:sz w:val="22"/>
          <w:szCs w:val="22"/>
        </w:rPr>
      </w:pPr>
      <w:r w:rsidRPr="00003C6A">
        <w:rPr>
          <w:sz w:val="22"/>
          <w:szCs w:val="22"/>
        </w:rPr>
        <w:t xml:space="preserve">Eri keele- ja kultuuritaustaga inimeste </w:t>
      </w:r>
      <w:r w:rsidR="00122586" w:rsidRPr="00003C6A">
        <w:rPr>
          <w:sz w:val="22"/>
          <w:szCs w:val="22"/>
        </w:rPr>
        <w:t>kohanemise</w:t>
      </w:r>
      <w:r w:rsidR="0086508A" w:rsidRPr="00003C6A">
        <w:rPr>
          <w:sz w:val="22"/>
          <w:szCs w:val="22"/>
        </w:rPr>
        <w:t xml:space="preserve"> toetamine</w:t>
      </w:r>
      <w:r w:rsidRPr="00003C6A">
        <w:rPr>
          <w:sz w:val="22"/>
          <w:szCs w:val="22"/>
        </w:rPr>
        <w:t xml:space="preserve"> töökoha</w:t>
      </w:r>
      <w:r w:rsidR="00122586" w:rsidRPr="00003C6A">
        <w:rPr>
          <w:sz w:val="22"/>
          <w:szCs w:val="22"/>
        </w:rPr>
        <w:t>l</w:t>
      </w:r>
      <w:r w:rsidR="00003C6A">
        <w:rPr>
          <w:sz w:val="22"/>
          <w:szCs w:val="22"/>
        </w:rPr>
        <w:t>;</w:t>
      </w:r>
    </w:p>
    <w:p w14:paraId="4189772F" w14:textId="03DE2980" w:rsidR="00224923" w:rsidRPr="00003C6A" w:rsidRDefault="00224923" w:rsidP="00413BC1">
      <w:pPr>
        <w:pStyle w:val="Loendilik"/>
        <w:numPr>
          <w:ilvl w:val="0"/>
          <w:numId w:val="22"/>
        </w:numPr>
        <w:ind w:left="1080"/>
        <w:jc w:val="both"/>
        <w:rPr>
          <w:sz w:val="22"/>
          <w:szCs w:val="22"/>
        </w:rPr>
      </w:pPr>
      <w:r w:rsidRPr="00003C6A">
        <w:rPr>
          <w:sz w:val="22"/>
          <w:szCs w:val="22"/>
        </w:rPr>
        <w:t>Töötaja eesti keele taseme</w:t>
      </w:r>
      <w:r w:rsidR="004E0311">
        <w:rPr>
          <w:sz w:val="22"/>
          <w:szCs w:val="22"/>
        </w:rPr>
        <w:t xml:space="preserve">, </w:t>
      </w:r>
      <w:r w:rsidRPr="00003C6A">
        <w:rPr>
          <w:sz w:val="22"/>
          <w:szCs w:val="22"/>
        </w:rPr>
        <w:t xml:space="preserve">õpikogemuse </w:t>
      </w:r>
      <w:r w:rsidR="004E0311">
        <w:rPr>
          <w:sz w:val="22"/>
          <w:szCs w:val="22"/>
        </w:rPr>
        <w:t xml:space="preserve"> ja -vajaduse </w:t>
      </w:r>
      <w:r w:rsidRPr="00003C6A">
        <w:rPr>
          <w:sz w:val="22"/>
          <w:szCs w:val="22"/>
        </w:rPr>
        <w:t>hindamine</w:t>
      </w:r>
      <w:r w:rsidR="00003C6A">
        <w:rPr>
          <w:sz w:val="22"/>
          <w:szCs w:val="22"/>
        </w:rPr>
        <w:t>;</w:t>
      </w:r>
    </w:p>
    <w:p w14:paraId="5BFAE99C" w14:textId="2EE08CE8" w:rsidR="00224923" w:rsidRPr="00003C6A" w:rsidRDefault="00224923" w:rsidP="00413BC1">
      <w:pPr>
        <w:pStyle w:val="Loendilik"/>
        <w:numPr>
          <w:ilvl w:val="0"/>
          <w:numId w:val="22"/>
        </w:numPr>
        <w:ind w:left="1080"/>
        <w:jc w:val="both"/>
        <w:rPr>
          <w:sz w:val="22"/>
          <w:szCs w:val="22"/>
        </w:rPr>
      </w:pPr>
      <w:r w:rsidRPr="00003C6A">
        <w:rPr>
          <w:sz w:val="22"/>
          <w:szCs w:val="22"/>
        </w:rPr>
        <w:t>Õpieesmärkide, sh vahe</w:t>
      </w:r>
      <w:r w:rsidR="00FA3137" w:rsidRPr="00003C6A">
        <w:rPr>
          <w:sz w:val="22"/>
          <w:szCs w:val="22"/>
        </w:rPr>
        <w:t>-e</w:t>
      </w:r>
      <w:r w:rsidRPr="00003C6A">
        <w:rPr>
          <w:sz w:val="22"/>
          <w:szCs w:val="22"/>
        </w:rPr>
        <w:t>esmärkide seadmine</w:t>
      </w:r>
      <w:r w:rsidR="004E0311">
        <w:rPr>
          <w:sz w:val="22"/>
          <w:szCs w:val="22"/>
        </w:rPr>
        <w:t>, täitmine ja jälgimine</w:t>
      </w:r>
      <w:r w:rsidR="00003C6A">
        <w:rPr>
          <w:sz w:val="22"/>
          <w:szCs w:val="22"/>
        </w:rPr>
        <w:t>:</w:t>
      </w:r>
    </w:p>
    <w:p w14:paraId="50464308" w14:textId="474F9343" w:rsidR="00224923" w:rsidRPr="00003C6A" w:rsidRDefault="00224923" w:rsidP="00413BC1">
      <w:pPr>
        <w:pStyle w:val="Loendilik"/>
        <w:numPr>
          <w:ilvl w:val="0"/>
          <w:numId w:val="22"/>
        </w:numPr>
        <w:ind w:left="1080"/>
        <w:jc w:val="both"/>
        <w:rPr>
          <w:sz w:val="22"/>
          <w:szCs w:val="22"/>
        </w:rPr>
      </w:pPr>
      <w:r w:rsidRPr="00003C6A">
        <w:rPr>
          <w:sz w:val="22"/>
          <w:szCs w:val="22"/>
        </w:rPr>
        <w:t>Eesti keele õppe ja praktikaprotsessi planeerimine</w:t>
      </w:r>
      <w:r w:rsidR="00122586" w:rsidRPr="00003C6A">
        <w:rPr>
          <w:sz w:val="22"/>
          <w:szCs w:val="22"/>
        </w:rPr>
        <w:t xml:space="preserve"> (sh ajakava, tegevused)</w:t>
      </w:r>
      <w:r w:rsidR="003E3FC0">
        <w:rPr>
          <w:sz w:val="22"/>
          <w:szCs w:val="22"/>
        </w:rPr>
        <w:t>.</w:t>
      </w:r>
    </w:p>
    <w:p w14:paraId="65048350" w14:textId="77777777" w:rsidR="00FA3137" w:rsidRPr="00003C6A" w:rsidRDefault="00FA3137" w:rsidP="00413BC1">
      <w:pPr>
        <w:spacing w:after="0"/>
        <w:ind w:left="360"/>
        <w:jc w:val="both"/>
        <w:rPr>
          <w:b/>
          <w:bCs/>
        </w:rPr>
      </w:pPr>
    </w:p>
    <w:p w14:paraId="3227F8CE" w14:textId="6CA08468" w:rsidR="00224923" w:rsidRPr="003625B5" w:rsidRDefault="00224923" w:rsidP="00413BC1">
      <w:pPr>
        <w:spacing w:after="0"/>
        <w:ind w:left="360"/>
        <w:jc w:val="both"/>
      </w:pPr>
      <w:r w:rsidRPr="003625B5">
        <w:t>Töökeskkond</w:t>
      </w:r>
    </w:p>
    <w:p w14:paraId="18ED4080" w14:textId="67A76232" w:rsidR="00224923" w:rsidRPr="00003C6A" w:rsidRDefault="00224923" w:rsidP="00413BC1">
      <w:pPr>
        <w:pStyle w:val="Loendilik"/>
        <w:numPr>
          <w:ilvl w:val="0"/>
          <w:numId w:val="22"/>
        </w:numPr>
        <w:ind w:left="1080"/>
        <w:jc w:val="both"/>
        <w:rPr>
          <w:sz w:val="22"/>
          <w:szCs w:val="22"/>
        </w:rPr>
      </w:pPr>
      <w:r w:rsidRPr="00003C6A">
        <w:rPr>
          <w:sz w:val="22"/>
          <w:szCs w:val="22"/>
        </w:rPr>
        <w:t>Töökohal eesti keele õppimise soodustamine (nt füüsiline</w:t>
      </w:r>
      <w:r w:rsidR="004E0311">
        <w:rPr>
          <w:sz w:val="22"/>
          <w:szCs w:val="22"/>
        </w:rPr>
        <w:t>, virtuaalne ja visuaalne</w:t>
      </w:r>
      <w:r w:rsidRPr="00003C6A">
        <w:rPr>
          <w:sz w:val="22"/>
          <w:szCs w:val="22"/>
        </w:rPr>
        <w:t xml:space="preserve"> keskkond)</w:t>
      </w:r>
      <w:r w:rsidR="00003C6A">
        <w:rPr>
          <w:sz w:val="22"/>
          <w:szCs w:val="22"/>
        </w:rPr>
        <w:t>;</w:t>
      </w:r>
    </w:p>
    <w:p w14:paraId="23B136A5" w14:textId="056E2DC4" w:rsidR="0086508A" w:rsidRPr="00003C6A" w:rsidRDefault="00003C6A" w:rsidP="00413BC1">
      <w:pPr>
        <w:pStyle w:val="Loendilik"/>
        <w:numPr>
          <w:ilvl w:val="0"/>
          <w:numId w:val="22"/>
        </w:numPr>
        <w:ind w:left="1080"/>
        <w:jc w:val="both"/>
        <w:rPr>
          <w:sz w:val="22"/>
          <w:szCs w:val="22"/>
        </w:rPr>
      </w:pPr>
      <w:r>
        <w:rPr>
          <w:sz w:val="22"/>
          <w:szCs w:val="22"/>
        </w:rPr>
        <w:t>E</w:t>
      </w:r>
      <w:r w:rsidRPr="00003C6A">
        <w:rPr>
          <w:sz w:val="22"/>
          <w:szCs w:val="22"/>
        </w:rPr>
        <w:t xml:space="preserve">esti keele </w:t>
      </w:r>
      <w:r>
        <w:rPr>
          <w:sz w:val="22"/>
          <w:szCs w:val="22"/>
        </w:rPr>
        <w:t>praktikaga</w:t>
      </w:r>
      <w:r w:rsidRPr="00003C6A">
        <w:rPr>
          <w:sz w:val="22"/>
          <w:szCs w:val="22"/>
        </w:rPr>
        <w:t xml:space="preserve"> seotud tegevused töökeskkonnas</w:t>
      </w:r>
      <w:r>
        <w:rPr>
          <w:sz w:val="22"/>
          <w:szCs w:val="22"/>
        </w:rPr>
        <w:t>:</w:t>
      </w:r>
      <w:r w:rsidRPr="00003C6A">
        <w:rPr>
          <w:sz w:val="22"/>
          <w:szCs w:val="22"/>
        </w:rPr>
        <w:t xml:space="preserve"> </w:t>
      </w:r>
      <w:r>
        <w:rPr>
          <w:sz w:val="22"/>
          <w:szCs w:val="22"/>
        </w:rPr>
        <w:t>k</w:t>
      </w:r>
      <w:r w:rsidR="0086508A" w:rsidRPr="00003C6A">
        <w:rPr>
          <w:sz w:val="22"/>
          <w:szCs w:val="22"/>
        </w:rPr>
        <w:t>eelekohvi</w:t>
      </w:r>
      <w:r>
        <w:rPr>
          <w:sz w:val="22"/>
          <w:szCs w:val="22"/>
        </w:rPr>
        <w:t>kud, sündmused</w:t>
      </w:r>
      <w:r w:rsidR="0086508A" w:rsidRPr="00003C6A">
        <w:rPr>
          <w:sz w:val="22"/>
          <w:szCs w:val="22"/>
        </w:rPr>
        <w:t xml:space="preserve"> </w:t>
      </w:r>
      <w:r>
        <w:rPr>
          <w:sz w:val="22"/>
          <w:szCs w:val="22"/>
        </w:rPr>
        <w:t>jne;</w:t>
      </w:r>
      <w:r w:rsidR="0086508A" w:rsidRPr="00003C6A">
        <w:rPr>
          <w:sz w:val="22"/>
          <w:szCs w:val="22"/>
        </w:rPr>
        <w:t xml:space="preserve"> </w:t>
      </w:r>
    </w:p>
    <w:p w14:paraId="0C2B1A66" w14:textId="77777777" w:rsidR="00FA3137" w:rsidRPr="00003C6A" w:rsidRDefault="00FA3137" w:rsidP="00413BC1">
      <w:pPr>
        <w:spacing w:after="0"/>
        <w:ind w:left="360"/>
        <w:jc w:val="both"/>
        <w:rPr>
          <w:b/>
          <w:bCs/>
        </w:rPr>
      </w:pPr>
    </w:p>
    <w:p w14:paraId="0EEB0A65" w14:textId="68443640" w:rsidR="00FA3137" w:rsidRPr="003625B5" w:rsidRDefault="00FA3137" w:rsidP="00413BC1">
      <w:pPr>
        <w:spacing w:after="0"/>
        <w:ind w:left="360"/>
        <w:jc w:val="both"/>
      </w:pPr>
      <w:r w:rsidRPr="003625B5">
        <w:t>Juh</w:t>
      </w:r>
      <w:r w:rsidR="00122586" w:rsidRPr="003625B5">
        <w:t>id</w:t>
      </w:r>
      <w:r w:rsidRPr="003625B5">
        <w:t xml:space="preserve"> ja kolleegid</w:t>
      </w:r>
    </w:p>
    <w:p w14:paraId="2B5BB840" w14:textId="52D14795" w:rsidR="0086508A" w:rsidRPr="00003C6A" w:rsidRDefault="0086508A" w:rsidP="00413BC1">
      <w:pPr>
        <w:pStyle w:val="Loendilik"/>
        <w:numPr>
          <w:ilvl w:val="0"/>
          <w:numId w:val="22"/>
        </w:numPr>
        <w:ind w:left="1080"/>
        <w:jc w:val="both"/>
        <w:rPr>
          <w:sz w:val="22"/>
          <w:szCs w:val="22"/>
        </w:rPr>
      </w:pPr>
      <w:r w:rsidRPr="00003C6A">
        <w:rPr>
          <w:sz w:val="22"/>
          <w:szCs w:val="22"/>
        </w:rPr>
        <w:t>Juht</w:t>
      </w:r>
      <w:r w:rsidR="00122586" w:rsidRPr="00003C6A">
        <w:rPr>
          <w:sz w:val="22"/>
          <w:szCs w:val="22"/>
        </w:rPr>
        <w:t xml:space="preserve">ide </w:t>
      </w:r>
      <w:r w:rsidRPr="00003C6A">
        <w:rPr>
          <w:sz w:val="22"/>
          <w:szCs w:val="22"/>
        </w:rPr>
        <w:t xml:space="preserve">kaasamine </w:t>
      </w:r>
      <w:r w:rsidR="00122586" w:rsidRPr="00003C6A">
        <w:rPr>
          <w:sz w:val="22"/>
          <w:szCs w:val="22"/>
        </w:rPr>
        <w:t xml:space="preserve">eri keele- ja kultuuritaustaga töötajate </w:t>
      </w:r>
      <w:r w:rsidRPr="00003C6A">
        <w:rPr>
          <w:sz w:val="22"/>
          <w:szCs w:val="22"/>
        </w:rPr>
        <w:t>eesti keele õppe toetami</w:t>
      </w:r>
      <w:r w:rsidR="00122586" w:rsidRPr="00003C6A">
        <w:rPr>
          <w:sz w:val="22"/>
          <w:szCs w:val="22"/>
        </w:rPr>
        <w:t>sel</w:t>
      </w:r>
      <w:r w:rsidR="003E3FC0">
        <w:rPr>
          <w:sz w:val="22"/>
          <w:szCs w:val="22"/>
        </w:rPr>
        <w:t>;</w:t>
      </w:r>
    </w:p>
    <w:p w14:paraId="5C12166F" w14:textId="41B3FB97" w:rsidR="00FA3137" w:rsidRPr="00003C6A" w:rsidRDefault="00122586" w:rsidP="00413BC1">
      <w:pPr>
        <w:pStyle w:val="Loendilik"/>
        <w:numPr>
          <w:ilvl w:val="0"/>
          <w:numId w:val="22"/>
        </w:numPr>
        <w:ind w:left="1080"/>
        <w:jc w:val="both"/>
        <w:rPr>
          <w:sz w:val="22"/>
          <w:szCs w:val="22"/>
        </w:rPr>
      </w:pPr>
      <w:r w:rsidRPr="00003C6A">
        <w:rPr>
          <w:sz w:val="22"/>
          <w:szCs w:val="22"/>
        </w:rPr>
        <w:t>K</w:t>
      </w:r>
      <w:r w:rsidR="0086508A" w:rsidRPr="00003C6A">
        <w:rPr>
          <w:sz w:val="22"/>
          <w:szCs w:val="22"/>
        </w:rPr>
        <w:t>eelementorite</w:t>
      </w:r>
      <w:r w:rsidR="004E5F55">
        <w:rPr>
          <w:sz w:val="22"/>
          <w:szCs w:val="22"/>
        </w:rPr>
        <w:t xml:space="preserve">, </w:t>
      </w:r>
      <w:r w:rsidR="004E0311">
        <w:rPr>
          <w:sz w:val="22"/>
          <w:szCs w:val="22"/>
        </w:rPr>
        <w:t>keele</w:t>
      </w:r>
      <w:r w:rsidR="004E5F55">
        <w:rPr>
          <w:sz w:val="22"/>
          <w:szCs w:val="22"/>
        </w:rPr>
        <w:t>sõprade,</w:t>
      </w:r>
      <w:r w:rsidR="0086508A" w:rsidRPr="00003C6A">
        <w:rPr>
          <w:sz w:val="22"/>
          <w:szCs w:val="22"/>
        </w:rPr>
        <w:t xml:space="preserve"> tugiisikute </w:t>
      </w:r>
      <w:proofErr w:type="spellStart"/>
      <w:r w:rsidR="004E5F55">
        <w:rPr>
          <w:sz w:val="22"/>
          <w:szCs w:val="22"/>
        </w:rPr>
        <w:t>vmt</w:t>
      </w:r>
      <w:proofErr w:type="spellEnd"/>
      <w:r w:rsidR="004E5F55">
        <w:rPr>
          <w:sz w:val="22"/>
          <w:szCs w:val="22"/>
        </w:rPr>
        <w:t xml:space="preserve"> </w:t>
      </w:r>
      <w:r w:rsidRPr="00003C6A">
        <w:rPr>
          <w:sz w:val="22"/>
          <w:szCs w:val="22"/>
        </w:rPr>
        <w:t xml:space="preserve">roll </w:t>
      </w:r>
      <w:r w:rsidR="0086508A" w:rsidRPr="00003C6A">
        <w:rPr>
          <w:sz w:val="22"/>
          <w:szCs w:val="22"/>
        </w:rPr>
        <w:t>organisatsioonis</w:t>
      </w:r>
      <w:r w:rsidRPr="00003C6A">
        <w:rPr>
          <w:sz w:val="22"/>
          <w:szCs w:val="22"/>
        </w:rPr>
        <w:t>, nende valimine, väljaõpe ja toetamine</w:t>
      </w:r>
      <w:r w:rsidR="003E3FC0">
        <w:rPr>
          <w:sz w:val="22"/>
          <w:szCs w:val="22"/>
        </w:rPr>
        <w:t>.</w:t>
      </w:r>
    </w:p>
    <w:p w14:paraId="2660964F" w14:textId="77777777" w:rsidR="0086508A" w:rsidRPr="00003C6A" w:rsidRDefault="0086508A" w:rsidP="00413BC1">
      <w:pPr>
        <w:spacing w:after="0" w:line="240" w:lineRule="auto"/>
        <w:ind w:left="360"/>
        <w:rPr>
          <w:rFonts w:eastAsia="Times New Roman" w:cs="Times New Roman"/>
          <w:b/>
          <w:bCs/>
        </w:rPr>
      </w:pPr>
    </w:p>
    <w:p w14:paraId="50C48277" w14:textId="5DB05CE2" w:rsidR="00224923" w:rsidRPr="003625B5" w:rsidRDefault="00003C6A" w:rsidP="00413BC1">
      <w:pPr>
        <w:spacing w:after="0" w:line="240" w:lineRule="auto"/>
        <w:ind w:left="360"/>
        <w:rPr>
          <w:rFonts w:eastAsia="Times New Roman" w:cs="Times New Roman"/>
        </w:rPr>
      </w:pPr>
      <w:r w:rsidRPr="003625B5">
        <w:rPr>
          <w:rFonts w:eastAsia="Times New Roman" w:cs="Times New Roman"/>
        </w:rPr>
        <w:t>Eesti keele õppimise ja juhendamise</w:t>
      </w:r>
      <w:r w:rsidR="00224923" w:rsidRPr="003625B5">
        <w:rPr>
          <w:rFonts w:eastAsia="Times New Roman" w:cs="Times New Roman"/>
        </w:rPr>
        <w:t xml:space="preserve"> tööriistad</w:t>
      </w:r>
    </w:p>
    <w:p w14:paraId="736C283D" w14:textId="6F329DDD" w:rsidR="0086508A" w:rsidRPr="00003C6A" w:rsidRDefault="007341DA" w:rsidP="00413BC1">
      <w:pPr>
        <w:pStyle w:val="Loendilik"/>
        <w:numPr>
          <w:ilvl w:val="0"/>
          <w:numId w:val="22"/>
        </w:numPr>
        <w:ind w:left="1080"/>
        <w:rPr>
          <w:sz w:val="22"/>
          <w:szCs w:val="22"/>
        </w:rPr>
      </w:pPr>
      <w:r w:rsidRPr="00003C6A">
        <w:rPr>
          <w:sz w:val="22"/>
          <w:szCs w:val="22"/>
        </w:rPr>
        <w:t xml:space="preserve">Tööalane </w:t>
      </w:r>
      <w:r w:rsidR="00003C6A">
        <w:rPr>
          <w:sz w:val="22"/>
          <w:szCs w:val="22"/>
        </w:rPr>
        <w:t xml:space="preserve">eesti keele </w:t>
      </w:r>
      <w:r w:rsidRPr="00003C6A">
        <w:rPr>
          <w:sz w:val="22"/>
          <w:szCs w:val="22"/>
        </w:rPr>
        <w:t>vestmik</w:t>
      </w:r>
      <w:r w:rsidR="00F958F3">
        <w:rPr>
          <w:sz w:val="22"/>
          <w:szCs w:val="22"/>
        </w:rPr>
        <w:t xml:space="preserve"> (digitaalne)</w:t>
      </w:r>
    </w:p>
    <w:p w14:paraId="59FF7CB8" w14:textId="078EC540" w:rsidR="00122586" w:rsidRPr="00122586" w:rsidRDefault="003625B5" w:rsidP="00122586">
      <w:pPr>
        <w:jc w:val="both"/>
      </w:pPr>
      <w:r>
        <w:br/>
      </w:r>
      <w:r w:rsidR="00122586" w:rsidRPr="00122586">
        <w:t>2.3.</w:t>
      </w:r>
      <w:r w:rsidR="00122586">
        <w:t>2</w:t>
      </w:r>
      <w:r w:rsidR="00122586" w:rsidRPr="00122586">
        <w:t>.</w:t>
      </w:r>
      <w:r w:rsidR="00003C6A">
        <w:t xml:space="preserve"> Juhendmaterjali</w:t>
      </w:r>
      <w:r w:rsidR="00CD38BF">
        <w:t xml:space="preserve"> loomisel võib</w:t>
      </w:r>
      <w:r w:rsidR="00B14958">
        <w:t xml:space="preserve"> </w:t>
      </w:r>
      <w:r w:rsidR="00B14958">
        <w:rPr>
          <w:rStyle w:val="Hperlink"/>
          <w:rFonts w:eastAsia="Times New Roman" w:cs="Times New Roman"/>
          <w:color w:val="auto"/>
          <w:u w:val="none"/>
        </w:rPr>
        <w:t>l</w:t>
      </w:r>
      <w:r w:rsidR="00B14958" w:rsidRPr="00B14958">
        <w:rPr>
          <w:rStyle w:val="Hperlink"/>
          <w:rFonts w:eastAsia="Times New Roman" w:cs="Times New Roman"/>
          <w:color w:val="auto"/>
          <w:u w:val="none"/>
        </w:rPr>
        <w:t>epingupartner</w:t>
      </w:r>
      <w:r w:rsidR="00CD38BF">
        <w:t xml:space="preserve"> kasutada </w:t>
      </w:r>
      <w:r w:rsidR="008A6B6C">
        <w:t xml:space="preserve">osaliselt </w:t>
      </w:r>
      <w:r w:rsidR="00CD38BF">
        <w:t xml:space="preserve">varem ilmunud juhendeid vm materjale, </w:t>
      </w:r>
      <w:r w:rsidR="00CD38BF" w:rsidRPr="008A6B6C">
        <w:t xml:space="preserve">kui </w:t>
      </w:r>
      <w:r w:rsidR="008A6B6C" w:rsidRPr="008A6B6C">
        <w:t xml:space="preserve">on järgitud autoriõigust, </w:t>
      </w:r>
      <w:r w:rsidR="00CD38BF" w:rsidRPr="008A6B6C">
        <w:t xml:space="preserve">kooskõlastatud </w:t>
      </w:r>
      <w:r w:rsidR="008A6B6C" w:rsidRPr="008A6B6C">
        <w:t xml:space="preserve">kasutamine </w:t>
      </w:r>
      <w:r w:rsidR="00CD38BF" w:rsidRPr="008A6B6C">
        <w:t>väljaan</w:t>
      </w:r>
      <w:r w:rsidR="004E51BC" w:rsidRPr="008A6B6C">
        <w:t>dja</w:t>
      </w:r>
      <w:r w:rsidR="00CD38BF" w:rsidRPr="008A6B6C">
        <w:t>tega</w:t>
      </w:r>
      <w:r w:rsidR="008A6B6C" w:rsidRPr="008A6B6C">
        <w:t xml:space="preserve"> või nende nõuetele vastavalt allikale viidatud</w:t>
      </w:r>
      <w:r w:rsidR="00CD38BF" w:rsidRPr="008A6B6C">
        <w:t>.</w:t>
      </w:r>
      <w:r w:rsidR="00CD38BF">
        <w:t xml:space="preserve"> </w:t>
      </w:r>
    </w:p>
    <w:p w14:paraId="7B2C16B8" w14:textId="65B3E5FD" w:rsidR="004E51BC" w:rsidRDefault="004E51BC" w:rsidP="004E51BC">
      <w:pPr>
        <w:spacing w:after="0" w:line="240" w:lineRule="auto"/>
        <w:jc w:val="both"/>
        <w:rPr>
          <w:rFonts w:eastAsia="Times New Roman" w:cs="Times New Roman"/>
        </w:rPr>
      </w:pPr>
      <w:r>
        <w:rPr>
          <w:rFonts w:eastAsia="Times New Roman" w:cs="Times New Roman"/>
        </w:rPr>
        <w:t xml:space="preserve">2.3.3 </w:t>
      </w:r>
      <w:r w:rsidR="00CB35EA">
        <w:rPr>
          <w:rFonts w:eastAsia="Times New Roman" w:cs="Times New Roman"/>
        </w:rPr>
        <w:t>J</w:t>
      </w:r>
      <w:r w:rsidRPr="007341DA">
        <w:rPr>
          <w:rFonts w:eastAsia="Times New Roman" w:cs="Times New Roman"/>
        </w:rPr>
        <w:t>uhendmaterj</w:t>
      </w:r>
      <w:r>
        <w:rPr>
          <w:rFonts w:eastAsia="Times New Roman" w:cs="Times New Roman"/>
        </w:rPr>
        <w:t>al peab olema kättesaadav digitaalselt,</w:t>
      </w:r>
      <w:r w:rsidR="003625B5">
        <w:rPr>
          <w:rFonts w:eastAsia="Times New Roman" w:cs="Times New Roman"/>
        </w:rPr>
        <w:t xml:space="preserve"> kuid sellest</w:t>
      </w:r>
      <w:r>
        <w:rPr>
          <w:rFonts w:eastAsia="Times New Roman" w:cs="Times New Roman"/>
        </w:rPr>
        <w:t xml:space="preserve"> </w:t>
      </w:r>
      <w:r w:rsidR="003625B5">
        <w:rPr>
          <w:rFonts w:eastAsia="Times New Roman" w:cs="Times New Roman"/>
        </w:rPr>
        <w:t xml:space="preserve">peab olema </w:t>
      </w:r>
      <w:r>
        <w:rPr>
          <w:rFonts w:eastAsia="Times New Roman" w:cs="Times New Roman"/>
        </w:rPr>
        <w:t xml:space="preserve">võimalik vajadusel printida välja kas leheküljepikkuseid lühikokkuvõtteid või teisi osasid. </w:t>
      </w:r>
    </w:p>
    <w:p w14:paraId="020D4604" w14:textId="77777777" w:rsidR="00413BC1" w:rsidRDefault="00413BC1" w:rsidP="004E51BC">
      <w:pPr>
        <w:spacing w:after="0" w:line="240" w:lineRule="auto"/>
        <w:jc w:val="both"/>
        <w:rPr>
          <w:rFonts w:eastAsia="Times New Roman" w:cs="Times New Roman"/>
        </w:rPr>
      </w:pPr>
    </w:p>
    <w:p w14:paraId="0BF6C7AC" w14:textId="25D2E2DD" w:rsidR="00413BC1" w:rsidRDefault="00413BC1" w:rsidP="004E51BC">
      <w:pPr>
        <w:spacing w:after="0" w:line="240" w:lineRule="auto"/>
        <w:jc w:val="both"/>
        <w:rPr>
          <w:rFonts w:eastAsia="Times New Roman" w:cs="Times New Roman"/>
        </w:rPr>
      </w:pPr>
      <w:r>
        <w:rPr>
          <w:rFonts w:eastAsia="Times New Roman" w:cs="Times New Roman"/>
        </w:rPr>
        <w:t xml:space="preserve">2.3.4 </w:t>
      </w:r>
      <w:r w:rsidRPr="004E51BC">
        <w:rPr>
          <w:rStyle w:val="Hperlink"/>
          <w:rFonts w:eastAsia="Times New Roman" w:cs="Times New Roman"/>
          <w:color w:val="auto"/>
          <w:u w:val="none"/>
        </w:rPr>
        <w:t>Lepingupartner</w:t>
      </w:r>
      <w:r>
        <w:rPr>
          <w:rStyle w:val="Hperlink"/>
          <w:rFonts w:eastAsia="Times New Roman" w:cs="Times New Roman"/>
          <w:color w:val="auto"/>
          <w:u w:val="none"/>
        </w:rPr>
        <w:t xml:space="preserve"> esitab ettepaneku </w:t>
      </w:r>
      <w:r w:rsidRPr="008C5A29">
        <w:rPr>
          <w:rStyle w:val="Hperlink"/>
          <w:rFonts w:eastAsia="Times New Roman" w:cs="Times New Roman"/>
          <w:color w:val="auto"/>
          <w:u w:val="none"/>
        </w:rPr>
        <w:t>juhendmaterjali kujundamiseks, kuid juhendmaterjali kujundamise eest vastutab sihtasutus. Juhendmaterjali lõplik versioon valmib  koostöös sihtasutusega. Kujundusettepanek võib sisaldada näiteks soovitusi fotode</w:t>
      </w:r>
      <w:r>
        <w:rPr>
          <w:rStyle w:val="Hperlink"/>
          <w:rFonts w:eastAsia="Times New Roman" w:cs="Times New Roman"/>
          <w:color w:val="auto"/>
          <w:u w:val="none"/>
        </w:rPr>
        <w:t xml:space="preserve"> vm </w:t>
      </w:r>
      <w:proofErr w:type="spellStart"/>
      <w:r>
        <w:rPr>
          <w:rStyle w:val="Hperlink"/>
          <w:rFonts w:eastAsia="Times New Roman" w:cs="Times New Roman"/>
          <w:color w:val="auto"/>
          <w:u w:val="none"/>
        </w:rPr>
        <w:t>visuaalide</w:t>
      </w:r>
      <w:proofErr w:type="spellEnd"/>
      <w:r>
        <w:rPr>
          <w:rStyle w:val="Hperlink"/>
          <w:rFonts w:eastAsia="Times New Roman" w:cs="Times New Roman"/>
          <w:color w:val="auto"/>
          <w:u w:val="none"/>
        </w:rPr>
        <w:t xml:space="preserve"> kasutamiseks, mis täiendaksid juhendmaterjali sisulist osa.</w:t>
      </w:r>
    </w:p>
    <w:bookmarkEnd w:id="5"/>
    <w:p w14:paraId="0FFE8BC3" w14:textId="77777777" w:rsidR="004E51BC" w:rsidRDefault="004E51BC" w:rsidP="004E51BC">
      <w:pPr>
        <w:spacing w:after="0" w:line="240" w:lineRule="auto"/>
        <w:jc w:val="both"/>
        <w:rPr>
          <w:rFonts w:eastAsia="Times New Roman" w:cs="Times New Roman"/>
        </w:rPr>
      </w:pPr>
    </w:p>
    <w:p w14:paraId="5E7ECB62" w14:textId="5EC260AF" w:rsidR="00CB35EA" w:rsidRDefault="0092188B" w:rsidP="006E2D71">
      <w:pPr>
        <w:spacing w:after="0" w:line="240" w:lineRule="auto"/>
        <w:jc w:val="both"/>
        <w:rPr>
          <w:rStyle w:val="Hperlink"/>
          <w:rFonts w:eastAsia="Times New Roman" w:cs="Times New Roman"/>
          <w:color w:val="auto"/>
          <w:u w:val="none"/>
        </w:rPr>
      </w:pPr>
      <w:r w:rsidRPr="0092188B">
        <w:rPr>
          <w:rFonts w:eastAsia="Times New Roman" w:cs="Times New Roman"/>
        </w:rPr>
        <w:t>2.</w:t>
      </w:r>
      <w:r w:rsidR="00413BC1">
        <w:rPr>
          <w:rFonts w:eastAsia="Times New Roman" w:cs="Times New Roman"/>
        </w:rPr>
        <w:t>5</w:t>
      </w:r>
      <w:r w:rsidRPr="0092188B">
        <w:rPr>
          <w:rFonts w:eastAsia="Times New Roman" w:cs="Times New Roman"/>
        </w:rPr>
        <w:t>.</w:t>
      </w:r>
      <w:r>
        <w:rPr>
          <w:rFonts w:eastAsia="Times New Roman" w:cs="Times New Roman"/>
          <w:b/>
          <w:bCs/>
        </w:rPr>
        <w:t xml:space="preserve"> </w:t>
      </w:r>
      <w:bookmarkStart w:id="6" w:name="_Hlk180744027"/>
      <w:bookmarkStart w:id="7" w:name="_Hlk176786923"/>
      <w:r w:rsidRPr="004E51BC">
        <w:rPr>
          <w:rStyle w:val="Hperlink"/>
          <w:rFonts w:eastAsia="Times New Roman" w:cs="Times New Roman"/>
          <w:color w:val="auto"/>
          <w:u w:val="none"/>
        </w:rPr>
        <w:t>Lepingupartner esitab</w:t>
      </w:r>
      <w:r w:rsidR="00CB35EA">
        <w:rPr>
          <w:rStyle w:val="Hperlink"/>
          <w:rFonts w:eastAsia="Times New Roman" w:cs="Times New Roman"/>
          <w:color w:val="auto"/>
          <w:u w:val="none"/>
        </w:rPr>
        <w:t>:</w:t>
      </w:r>
    </w:p>
    <w:p w14:paraId="4188EE6D" w14:textId="4A9AD23F" w:rsidR="0092188B" w:rsidRPr="008A6B6C" w:rsidRDefault="00CB35EA" w:rsidP="006E2D71">
      <w:pPr>
        <w:spacing w:after="0" w:line="240" w:lineRule="auto"/>
        <w:jc w:val="both"/>
        <w:rPr>
          <w:rStyle w:val="Hperlink"/>
          <w:rFonts w:eastAsia="Times New Roman" w:cs="Times New Roman"/>
          <w:color w:val="auto"/>
          <w:u w:val="none"/>
        </w:rPr>
      </w:pPr>
      <w:r w:rsidRPr="008A6B6C">
        <w:rPr>
          <w:rStyle w:val="Hperlink"/>
          <w:rFonts w:eastAsia="Times New Roman" w:cs="Times New Roman"/>
          <w:color w:val="auto"/>
          <w:u w:val="none"/>
        </w:rPr>
        <w:t>2.</w:t>
      </w:r>
      <w:r w:rsidR="00413BC1" w:rsidRPr="008A6B6C">
        <w:rPr>
          <w:rStyle w:val="Hperlink"/>
          <w:rFonts w:eastAsia="Times New Roman" w:cs="Times New Roman"/>
          <w:color w:val="auto"/>
          <w:u w:val="none"/>
        </w:rPr>
        <w:t>5</w:t>
      </w:r>
      <w:r w:rsidRPr="008A6B6C">
        <w:rPr>
          <w:rStyle w:val="Hperlink"/>
          <w:rFonts w:eastAsia="Times New Roman" w:cs="Times New Roman"/>
          <w:color w:val="auto"/>
          <w:u w:val="none"/>
        </w:rPr>
        <w:t>.1.</w:t>
      </w:r>
      <w:r w:rsidR="0092188B" w:rsidRPr="008A6B6C">
        <w:rPr>
          <w:rStyle w:val="Hperlink"/>
          <w:rFonts w:eastAsia="Times New Roman" w:cs="Times New Roman"/>
          <w:color w:val="auto"/>
          <w:u w:val="none"/>
        </w:rPr>
        <w:t xml:space="preserve"> </w:t>
      </w:r>
      <w:r w:rsidR="00115BB2" w:rsidRPr="008A6B6C">
        <w:rPr>
          <w:rStyle w:val="Hperlink"/>
          <w:rFonts w:eastAsia="Times New Roman" w:cs="Times New Roman"/>
          <w:color w:val="auto"/>
          <w:u w:val="none"/>
        </w:rPr>
        <w:t>j</w:t>
      </w:r>
      <w:r w:rsidRPr="008A6B6C">
        <w:rPr>
          <w:rStyle w:val="Hperlink"/>
          <w:rFonts w:eastAsia="Times New Roman" w:cs="Times New Roman"/>
          <w:color w:val="auto"/>
          <w:u w:val="none"/>
        </w:rPr>
        <w:t>uhendmaterjali detail</w:t>
      </w:r>
      <w:r w:rsidR="00CC41EC" w:rsidRPr="008A6B6C">
        <w:rPr>
          <w:rStyle w:val="Hperlink"/>
          <w:rFonts w:eastAsia="Times New Roman" w:cs="Times New Roman"/>
          <w:color w:val="auto"/>
          <w:u w:val="none"/>
        </w:rPr>
        <w:t>n</w:t>
      </w:r>
      <w:r w:rsidRPr="008A6B6C">
        <w:rPr>
          <w:rStyle w:val="Hperlink"/>
          <w:rFonts w:eastAsia="Times New Roman" w:cs="Times New Roman"/>
          <w:color w:val="auto"/>
          <w:u w:val="none"/>
        </w:rPr>
        <w:t xml:space="preserve">e kontseptsioon </w:t>
      </w:r>
      <w:bookmarkStart w:id="8" w:name="_Hlk180744006"/>
      <w:r w:rsidRPr="008A6B6C">
        <w:rPr>
          <w:rStyle w:val="Hperlink"/>
          <w:rFonts w:eastAsia="Times New Roman" w:cs="Times New Roman"/>
          <w:color w:val="auto"/>
          <w:u w:val="none"/>
        </w:rPr>
        <w:t xml:space="preserve">koos eeldatava sisukorra, </w:t>
      </w:r>
      <w:r w:rsidR="008C5A29" w:rsidRPr="008A6B6C">
        <w:rPr>
          <w:rStyle w:val="Hperlink"/>
          <w:rFonts w:eastAsia="Times New Roman" w:cs="Times New Roman"/>
          <w:color w:val="auto"/>
          <w:u w:val="none"/>
        </w:rPr>
        <w:t>kahe</w:t>
      </w:r>
      <w:r w:rsidRPr="008A6B6C">
        <w:rPr>
          <w:rStyle w:val="Hperlink"/>
          <w:rFonts w:eastAsia="Times New Roman" w:cs="Times New Roman"/>
          <w:color w:val="auto"/>
          <w:u w:val="none"/>
        </w:rPr>
        <w:t xml:space="preserve"> näidispeatükiga (peatüki maht 2</w:t>
      </w:r>
      <w:r w:rsidR="00413BC1" w:rsidRPr="008A6B6C">
        <w:rPr>
          <w:rStyle w:val="Hperlink"/>
          <w:rFonts w:eastAsia="Times New Roman" w:cs="Times New Roman"/>
          <w:color w:val="auto"/>
          <w:u w:val="none"/>
        </w:rPr>
        <w:t>–</w:t>
      </w:r>
      <w:r w:rsidRPr="008A6B6C">
        <w:rPr>
          <w:rStyle w:val="Hperlink"/>
          <w:rFonts w:eastAsia="Times New Roman" w:cs="Times New Roman"/>
          <w:color w:val="auto"/>
          <w:u w:val="none"/>
        </w:rPr>
        <w:t xml:space="preserve">3 lk) </w:t>
      </w:r>
      <w:r w:rsidR="003625B5" w:rsidRPr="008A6B6C">
        <w:rPr>
          <w:rStyle w:val="Hperlink"/>
          <w:rFonts w:eastAsia="Times New Roman" w:cs="Times New Roman"/>
          <w:color w:val="auto"/>
          <w:u w:val="none"/>
        </w:rPr>
        <w:t xml:space="preserve">sihtasutusega kooskõlastamiseks </w:t>
      </w:r>
      <w:r w:rsidR="008C5A29" w:rsidRPr="008A6B6C">
        <w:rPr>
          <w:rStyle w:val="Hperlink"/>
          <w:rFonts w:eastAsia="Times New Roman" w:cs="Times New Roman"/>
          <w:b/>
          <w:bCs/>
          <w:color w:val="auto"/>
          <w:u w:val="none"/>
        </w:rPr>
        <w:t>30</w:t>
      </w:r>
      <w:r w:rsidR="0092188B" w:rsidRPr="008A6B6C">
        <w:rPr>
          <w:rStyle w:val="Hperlink"/>
          <w:rFonts w:eastAsia="Times New Roman" w:cs="Times New Roman"/>
          <w:b/>
          <w:bCs/>
          <w:color w:val="auto"/>
          <w:u w:val="none"/>
        </w:rPr>
        <w:t xml:space="preserve">. </w:t>
      </w:r>
      <w:r w:rsidRPr="008A6B6C">
        <w:rPr>
          <w:rStyle w:val="Hperlink"/>
          <w:rFonts w:eastAsia="Times New Roman" w:cs="Times New Roman"/>
          <w:b/>
          <w:bCs/>
          <w:color w:val="auto"/>
          <w:u w:val="none"/>
        </w:rPr>
        <w:t xml:space="preserve">detsembriks </w:t>
      </w:r>
      <w:r w:rsidR="0092188B" w:rsidRPr="008A6B6C">
        <w:rPr>
          <w:rStyle w:val="Hperlink"/>
          <w:rFonts w:eastAsia="Times New Roman" w:cs="Times New Roman"/>
          <w:b/>
          <w:bCs/>
          <w:color w:val="auto"/>
          <w:u w:val="none"/>
        </w:rPr>
        <w:t>2024</w:t>
      </w:r>
      <w:r w:rsidR="003625B5" w:rsidRPr="008A6B6C">
        <w:rPr>
          <w:rStyle w:val="Hperlink"/>
          <w:rFonts w:eastAsia="Times New Roman" w:cs="Times New Roman"/>
          <w:color w:val="auto"/>
          <w:u w:val="none"/>
        </w:rPr>
        <w:t>.</w:t>
      </w:r>
    </w:p>
    <w:p w14:paraId="66AE7AEB" w14:textId="4E60C60E" w:rsidR="00CB35EA" w:rsidRPr="008A6B6C" w:rsidRDefault="00CB35EA" w:rsidP="006E2D71">
      <w:pPr>
        <w:spacing w:after="0" w:line="240" w:lineRule="auto"/>
        <w:jc w:val="both"/>
        <w:rPr>
          <w:rStyle w:val="Hperlink"/>
          <w:rFonts w:eastAsia="Times New Roman" w:cs="Times New Roman"/>
          <w:color w:val="auto"/>
          <w:u w:val="none"/>
        </w:rPr>
      </w:pPr>
      <w:r w:rsidRPr="008A6B6C">
        <w:rPr>
          <w:rStyle w:val="Hperlink"/>
          <w:rFonts w:eastAsia="Times New Roman" w:cs="Times New Roman"/>
          <w:color w:val="auto"/>
          <w:u w:val="none"/>
        </w:rPr>
        <w:t>2.</w:t>
      </w:r>
      <w:r w:rsidR="00413BC1" w:rsidRPr="008A6B6C">
        <w:rPr>
          <w:rStyle w:val="Hperlink"/>
          <w:rFonts w:eastAsia="Times New Roman" w:cs="Times New Roman"/>
          <w:color w:val="auto"/>
          <w:u w:val="none"/>
        </w:rPr>
        <w:t>5</w:t>
      </w:r>
      <w:r w:rsidRPr="008A6B6C">
        <w:rPr>
          <w:rStyle w:val="Hperlink"/>
          <w:rFonts w:eastAsia="Times New Roman" w:cs="Times New Roman"/>
          <w:color w:val="auto"/>
          <w:u w:val="none"/>
        </w:rPr>
        <w:t>.2.</w:t>
      </w:r>
      <w:r w:rsidR="003625B5" w:rsidRPr="008A6B6C">
        <w:rPr>
          <w:rStyle w:val="Hperlink"/>
          <w:rFonts w:eastAsia="Times New Roman" w:cs="Times New Roman"/>
          <w:color w:val="auto"/>
          <w:u w:val="none"/>
        </w:rPr>
        <w:t xml:space="preserve"> Juhendmaterjali sisulise osa </w:t>
      </w:r>
      <w:r w:rsidR="00413BC1" w:rsidRPr="008A6B6C">
        <w:rPr>
          <w:rStyle w:val="Hperlink"/>
          <w:rFonts w:eastAsia="Times New Roman" w:cs="Times New Roman"/>
          <w:color w:val="auto"/>
          <w:u w:val="none"/>
        </w:rPr>
        <w:t xml:space="preserve">ja kujundusettepaneku </w:t>
      </w:r>
      <w:r w:rsidR="003625B5" w:rsidRPr="008A6B6C">
        <w:rPr>
          <w:rStyle w:val="Hperlink"/>
          <w:rFonts w:eastAsia="Times New Roman" w:cs="Times New Roman"/>
          <w:color w:val="auto"/>
          <w:u w:val="none"/>
        </w:rPr>
        <w:t xml:space="preserve">sihtasutusega kooskõlastamiseks </w:t>
      </w:r>
      <w:r w:rsidR="003625B5" w:rsidRPr="008A6B6C">
        <w:rPr>
          <w:rStyle w:val="Hperlink"/>
          <w:rFonts w:eastAsia="Times New Roman" w:cs="Times New Roman"/>
          <w:b/>
          <w:bCs/>
          <w:color w:val="auto"/>
          <w:u w:val="none"/>
        </w:rPr>
        <w:t>2</w:t>
      </w:r>
      <w:r w:rsidR="008C5A29" w:rsidRPr="008A6B6C">
        <w:rPr>
          <w:rStyle w:val="Hperlink"/>
          <w:rFonts w:eastAsia="Times New Roman" w:cs="Times New Roman"/>
          <w:b/>
          <w:bCs/>
          <w:color w:val="auto"/>
          <w:u w:val="none"/>
        </w:rPr>
        <w:t>5</w:t>
      </w:r>
      <w:r w:rsidR="003625B5" w:rsidRPr="008A6B6C">
        <w:rPr>
          <w:rStyle w:val="Hperlink"/>
          <w:rFonts w:eastAsia="Times New Roman" w:cs="Times New Roman"/>
          <w:b/>
          <w:bCs/>
          <w:color w:val="auto"/>
          <w:u w:val="none"/>
        </w:rPr>
        <w:t>. märtsiks 2025</w:t>
      </w:r>
      <w:r w:rsidR="003625B5" w:rsidRPr="008A6B6C">
        <w:rPr>
          <w:rStyle w:val="Hperlink"/>
          <w:rFonts w:eastAsia="Times New Roman" w:cs="Times New Roman"/>
          <w:color w:val="auto"/>
          <w:u w:val="none"/>
        </w:rPr>
        <w:t>.</w:t>
      </w:r>
    </w:p>
    <w:p w14:paraId="3843793C" w14:textId="2CEEBDD2" w:rsidR="003625B5" w:rsidRPr="004E51BC" w:rsidRDefault="003625B5" w:rsidP="006E2D71">
      <w:pPr>
        <w:spacing w:after="0" w:line="240" w:lineRule="auto"/>
        <w:jc w:val="both"/>
        <w:rPr>
          <w:rStyle w:val="Hperlink"/>
          <w:rFonts w:eastAsia="Times New Roman" w:cs="Times New Roman"/>
          <w:color w:val="auto"/>
          <w:u w:val="none"/>
        </w:rPr>
      </w:pPr>
      <w:r w:rsidRPr="008A6B6C">
        <w:rPr>
          <w:rStyle w:val="Hperlink"/>
          <w:rFonts w:eastAsia="Times New Roman" w:cs="Times New Roman"/>
          <w:color w:val="auto"/>
          <w:u w:val="none"/>
        </w:rPr>
        <w:t>2.</w:t>
      </w:r>
      <w:r w:rsidR="00413BC1" w:rsidRPr="008A6B6C">
        <w:rPr>
          <w:rStyle w:val="Hperlink"/>
          <w:rFonts w:eastAsia="Times New Roman" w:cs="Times New Roman"/>
          <w:color w:val="auto"/>
          <w:u w:val="none"/>
        </w:rPr>
        <w:t>5</w:t>
      </w:r>
      <w:r w:rsidRPr="008A6B6C">
        <w:rPr>
          <w:rStyle w:val="Hperlink"/>
          <w:rFonts w:eastAsia="Times New Roman" w:cs="Times New Roman"/>
          <w:color w:val="auto"/>
          <w:u w:val="none"/>
        </w:rPr>
        <w:t xml:space="preserve">.3. </w:t>
      </w:r>
      <w:r w:rsidR="00115BB2" w:rsidRPr="008A6B6C">
        <w:rPr>
          <w:rStyle w:val="Hperlink"/>
          <w:rFonts w:eastAsia="Times New Roman" w:cs="Times New Roman"/>
          <w:color w:val="auto"/>
          <w:u w:val="none"/>
        </w:rPr>
        <w:t>j</w:t>
      </w:r>
      <w:r w:rsidRPr="008A6B6C">
        <w:rPr>
          <w:rStyle w:val="Hperlink"/>
          <w:rFonts w:eastAsia="Times New Roman" w:cs="Times New Roman"/>
          <w:color w:val="auto"/>
          <w:u w:val="none"/>
        </w:rPr>
        <w:t xml:space="preserve">uhendmaterjali </w:t>
      </w:r>
      <w:r w:rsidR="00413BC1" w:rsidRPr="008A6B6C">
        <w:rPr>
          <w:rStyle w:val="Hperlink"/>
          <w:rFonts w:eastAsia="Times New Roman" w:cs="Times New Roman"/>
          <w:color w:val="auto"/>
          <w:u w:val="none"/>
        </w:rPr>
        <w:t xml:space="preserve">keeleliselt toimetatud sisulise osa </w:t>
      </w:r>
      <w:r w:rsidR="008C5A29" w:rsidRPr="008A6B6C">
        <w:rPr>
          <w:rStyle w:val="Hperlink"/>
          <w:rFonts w:eastAsia="Times New Roman" w:cs="Times New Roman"/>
          <w:b/>
          <w:bCs/>
          <w:color w:val="auto"/>
          <w:u w:val="none"/>
        </w:rPr>
        <w:t>15</w:t>
      </w:r>
      <w:r w:rsidRPr="008A6B6C">
        <w:rPr>
          <w:rStyle w:val="Hperlink"/>
          <w:rFonts w:eastAsia="Times New Roman" w:cs="Times New Roman"/>
          <w:b/>
          <w:bCs/>
          <w:color w:val="auto"/>
          <w:u w:val="none"/>
        </w:rPr>
        <w:t>. maiks 2025.</w:t>
      </w:r>
    </w:p>
    <w:p w14:paraId="5873D53E" w14:textId="77777777" w:rsidR="00C600E0" w:rsidRPr="004E51BC" w:rsidRDefault="00C600E0" w:rsidP="006E2D71">
      <w:pPr>
        <w:spacing w:after="0" w:line="240" w:lineRule="auto"/>
        <w:jc w:val="both"/>
        <w:rPr>
          <w:rStyle w:val="Hperlink"/>
          <w:rFonts w:eastAsia="Times New Roman" w:cs="Times New Roman"/>
          <w:color w:val="auto"/>
          <w:u w:val="none"/>
        </w:rPr>
      </w:pPr>
    </w:p>
    <w:bookmarkEnd w:id="8"/>
    <w:bookmarkEnd w:id="6"/>
    <w:bookmarkEnd w:id="7"/>
    <w:p w14:paraId="2E59B795" w14:textId="6790EB9B" w:rsidR="006E2D71" w:rsidRDefault="0092188B" w:rsidP="006E2D71">
      <w:pPr>
        <w:spacing w:after="0" w:line="240" w:lineRule="auto"/>
        <w:jc w:val="both"/>
        <w:rPr>
          <w:rStyle w:val="Hperlink"/>
          <w:rFonts w:eastAsia="Times New Roman" w:cs="Times New Roman"/>
          <w:color w:val="auto"/>
        </w:rPr>
      </w:pPr>
      <w:r>
        <w:rPr>
          <w:rStyle w:val="Hperlink"/>
          <w:rFonts w:eastAsia="Times New Roman" w:cs="Times New Roman"/>
          <w:color w:val="auto"/>
          <w:u w:val="none"/>
        </w:rPr>
        <w:t>2.</w:t>
      </w:r>
      <w:r w:rsidR="00413BC1">
        <w:rPr>
          <w:rStyle w:val="Hperlink"/>
          <w:rFonts w:eastAsia="Times New Roman" w:cs="Times New Roman"/>
          <w:color w:val="auto"/>
          <w:u w:val="none"/>
        </w:rPr>
        <w:t>6</w:t>
      </w:r>
      <w:r>
        <w:rPr>
          <w:rStyle w:val="Hperlink"/>
          <w:rFonts w:eastAsia="Times New Roman" w:cs="Times New Roman"/>
          <w:color w:val="auto"/>
          <w:u w:val="none"/>
        </w:rPr>
        <w:t xml:space="preserve">. </w:t>
      </w:r>
      <w:r w:rsidR="006E2D71" w:rsidRPr="006E2D71">
        <w:rPr>
          <w:rFonts w:cs="Times New Roman"/>
        </w:rPr>
        <w:t xml:space="preserve">Lepingu täitmisel tuleb lepingupartneril arvestada lähtuda sihtasutuse visuaalsest identiteedist </w:t>
      </w:r>
      <w:hyperlink r:id="rId13">
        <w:r w:rsidR="006E2D71" w:rsidRPr="006E2D71">
          <w:rPr>
            <w:rStyle w:val="Hperlink"/>
            <w:rFonts w:eastAsia="Times New Roman" w:cs="Times New Roman"/>
            <w:color w:val="auto"/>
          </w:rPr>
          <w:t>https://integratsioon.ee/sumboolika-ja-logod</w:t>
        </w:r>
      </w:hyperlink>
      <w:r w:rsidR="006E2D71" w:rsidRPr="006E2D71">
        <w:rPr>
          <w:rFonts w:cs="Times New Roman"/>
        </w:rPr>
        <w:t xml:space="preserve"> ja viidata logode abil rahastajatele (Euroopa Sotsiaalfond – </w:t>
      </w:r>
      <w:hyperlink r:id="rId14">
        <w:r w:rsidR="006E2D71" w:rsidRPr="006E2D71">
          <w:rPr>
            <w:rStyle w:val="Hperlink"/>
            <w:rFonts w:eastAsia="Times New Roman" w:cs="Times New Roman"/>
            <w:color w:val="auto"/>
          </w:rPr>
          <w:t>https://integratsioon.ee/sites/default/files/2023-05/Integratsiooni%20Sihtasutuse%20ja%20EL%20kaasrahastuse%20logod.pdf</w:t>
        </w:r>
      </w:hyperlink>
    </w:p>
    <w:p w14:paraId="068EEA5D" w14:textId="77777777" w:rsidR="006E2D71" w:rsidRPr="006E2D71" w:rsidRDefault="006E2D71" w:rsidP="00590C81">
      <w:pPr>
        <w:jc w:val="both"/>
        <w:rPr>
          <w:rFonts w:cs="Times New Roman"/>
        </w:rPr>
      </w:pPr>
    </w:p>
    <w:p w14:paraId="2D797035" w14:textId="4D86B339" w:rsidR="2862A02B" w:rsidRPr="006E2D71" w:rsidRDefault="2862A02B" w:rsidP="2862A02B">
      <w:pPr>
        <w:spacing w:after="0" w:line="240" w:lineRule="auto"/>
        <w:rPr>
          <w:rFonts w:eastAsia="Times New Roman" w:cs="Times New Roman"/>
          <w:color w:val="000000" w:themeColor="text1"/>
        </w:rPr>
      </w:pPr>
    </w:p>
    <w:p w14:paraId="2C3C66D3" w14:textId="1FC27F12" w:rsidR="0000195A" w:rsidRPr="006E2D71" w:rsidRDefault="7D7EFF38" w:rsidP="00E76ED3">
      <w:pPr>
        <w:spacing w:after="0" w:line="276" w:lineRule="auto"/>
        <w:jc w:val="both"/>
        <w:rPr>
          <w:rFonts w:eastAsia="Times New Roman" w:cs="Times New Roman"/>
          <w:b/>
          <w:bCs/>
        </w:rPr>
      </w:pPr>
      <w:r w:rsidRPr="006E2D71">
        <w:rPr>
          <w:rFonts w:eastAsia="Times New Roman" w:cs="Times New Roman"/>
          <w:b/>
          <w:bCs/>
        </w:rPr>
        <w:t xml:space="preserve">3. </w:t>
      </w:r>
      <w:r w:rsidR="0000195A" w:rsidRPr="006E2D71">
        <w:rPr>
          <w:rFonts w:eastAsia="Times New Roman" w:cs="Times New Roman"/>
          <w:b/>
          <w:bCs/>
        </w:rPr>
        <w:t>NÕUDED PAKKUMUSELE</w:t>
      </w:r>
    </w:p>
    <w:p w14:paraId="1BBCD965" w14:textId="65B0551F" w:rsidR="007E7379" w:rsidRPr="006E2D71" w:rsidRDefault="007E7379" w:rsidP="00E76ED3">
      <w:pPr>
        <w:spacing w:after="0" w:line="276" w:lineRule="auto"/>
        <w:jc w:val="both"/>
        <w:rPr>
          <w:rFonts w:eastAsia="Times New Roman" w:cs="Times New Roman"/>
        </w:rPr>
      </w:pPr>
      <w:r w:rsidRPr="006E2D71">
        <w:rPr>
          <w:rFonts w:eastAsia="Times New Roman" w:cs="Times New Roman"/>
        </w:rPr>
        <w:t xml:space="preserve">3.1. </w:t>
      </w:r>
      <w:r w:rsidR="0000195A" w:rsidRPr="006E2D71">
        <w:rPr>
          <w:rFonts w:eastAsia="Times New Roman" w:cs="Times New Roman"/>
        </w:rPr>
        <w:t xml:space="preserve">Nõue 1. </w:t>
      </w:r>
      <w:bookmarkStart w:id="9" w:name="_Hlk176786751"/>
      <w:r w:rsidR="0000195A" w:rsidRPr="006E2D71">
        <w:rPr>
          <w:rFonts w:eastAsia="Times New Roman" w:cs="Times New Roman"/>
        </w:rPr>
        <w:t xml:space="preserve">Pakkuja esitab </w:t>
      </w:r>
      <w:r w:rsidR="00122586">
        <w:rPr>
          <w:rFonts w:eastAsia="Times New Roman" w:cs="Times New Roman"/>
        </w:rPr>
        <w:t>lühi</w:t>
      </w:r>
      <w:r w:rsidR="0000195A" w:rsidRPr="006E2D71">
        <w:rPr>
          <w:rFonts w:eastAsia="Times New Roman" w:cs="Times New Roman"/>
        </w:rPr>
        <w:t xml:space="preserve">kirjelduse </w:t>
      </w:r>
      <w:r w:rsidR="00122586">
        <w:rPr>
          <w:rFonts w:eastAsia="Times New Roman" w:cs="Times New Roman"/>
        </w:rPr>
        <w:t xml:space="preserve">loodavate juhendmaterjalide </w:t>
      </w:r>
      <w:r w:rsidR="0041759D" w:rsidRPr="006E2D71">
        <w:rPr>
          <w:rFonts w:eastAsia="Times New Roman" w:cs="Times New Roman"/>
        </w:rPr>
        <w:t>sisust</w:t>
      </w:r>
      <w:r w:rsidR="00FA6AAE" w:rsidRPr="006E2D71">
        <w:rPr>
          <w:rFonts w:eastAsia="Times New Roman" w:cs="Times New Roman"/>
        </w:rPr>
        <w:t xml:space="preserve">, sh </w:t>
      </w:r>
      <w:r w:rsidR="0000195A" w:rsidRPr="006E2D71">
        <w:rPr>
          <w:rFonts w:eastAsia="Times New Roman" w:cs="Times New Roman"/>
        </w:rPr>
        <w:t>arusaam</w:t>
      </w:r>
      <w:r w:rsidR="00FA6AAE" w:rsidRPr="006E2D71">
        <w:rPr>
          <w:rFonts w:eastAsia="Times New Roman" w:cs="Times New Roman"/>
        </w:rPr>
        <w:t>a</w:t>
      </w:r>
      <w:r w:rsidR="0000195A" w:rsidRPr="006E2D71">
        <w:rPr>
          <w:rFonts w:eastAsia="Times New Roman" w:cs="Times New Roman"/>
        </w:rPr>
        <w:t xml:space="preserve"> pakkumuskutse eesmärgist ja oodatavatest tulemustest</w:t>
      </w:r>
      <w:r w:rsidR="00122586">
        <w:rPr>
          <w:rFonts w:eastAsia="Times New Roman" w:cs="Times New Roman"/>
        </w:rPr>
        <w:t xml:space="preserve">  (kuni 2 lk)</w:t>
      </w:r>
    </w:p>
    <w:p w14:paraId="1DF032ED" w14:textId="721916B4" w:rsidR="00900018" w:rsidRDefault="007E7379" w:rsidP="00115BB2">
      <w:pPr>
        <w:spacing w:after="0" w:line="276" w:lineRule="auto"/>
        <w:jc w:val="both"/>
        <w:rPr>
          <w:rFonts w:eastAsia="Times New Roman" w:cs="Times New Roman"/>
        </w:rPr>
      </w:pPr>
      <w:r w:rsidRPr="006E2D71">
        <w:rPr>
          <w:rFonts w:eastAsia="Times New Roman" w:cs="Times New Roman"/>
        </w:rPr>
        <w:t xml:space="preserve">3.2. </w:t>
      </w:r>
      <w:r w:rsidR="0000195A" w:rsidRPr="006E2D71">
        <w:rPr>
          <w:rFonts w:eastAsia="Times New Roman" w:cs="Times New Roman"/>
        </w:rPr>
        <w:t xml:space="preserve">Nõue 2. </w:t>
      </w:r>
      <w:r w:rsidR="00115BB2" w:rsidRPr="002E0B17">
        <w:rPr>
          <w:rFonts w:eastAsia="Times New Roman" w:cs="Times New Roman"/>
        </w:rPr>
        <w:t>Pakku</w:t>
      </w:r>
      <w:r w:rsidR="00115BB2">
        <w:rPr>
          <w:rFonts w:eastAsia="Times New Roman" w:cs="Times New Roman"/>
        </w:rPr>
        <w:t xml:space="preserve">ja meeskonnas </w:t>
      </w:r>
      <w:r w:rsidR="00115BB2" w:rsidRPr="002E0B17">
        <w:rPr>
          <w:rFonts w:eastAsia="Times New Roman" w:cs="Times New Roman"/>
        </w:rPr>
        <w:t xml:space="preserve">peab </w:t>
      </w:r>
      <w:r w:rsidR="00115BB2" w:rsidRPr="00900018">
        <w:rPr>
          <w:rFonts w:eastAsia="Times New Roman" w:cs="Times New Roman"/>
        </w:rPr>
        <w:t>olema vähemalt üks liige, kes on ise või olnud kaasatud samalaadse täiskasvanute koolitamisega seotud juhendmaterjali</w:t>
      </w:r>
      <w:r w:rsidR="00FF3B39">
        <w:rPr>
          <w:rFonts w:eastAsia="Times New Roman" w:cs="Times New Roman"/>
        </w:rPr>
        <w:t>, õppematerjale, koolituskavade vms</w:t>
      </w:r>
      <w:r w:rsidR="00115BB2" w:rsidRPr="00900018">
        <w:rPr>
          <w:rFonts w:eastAsia="Times New Roman" w:cs="Times New Roman"/>
        </w:rPr>
        <w:t xml:space="preserve"> koostamisse. Pakkumus peab sisaldama meeskonna kirjeldust ja vähemalt ühe liikme kohta eelnimetatud kogemuse kirjeldust, mis tuleb esitada vastava meeskonnaliikme digiallkirjaga eraldi konteineris (Lisa 1). </w:t>
      </w:r>
    </w:p>
    <w:p w14:paraId="1C34FF17" w14:textId="5E527F72" w:rsidR="00115BB2" w:rsidRPr="00900018" w:rsidRDefault="00900018" w:rsidP="00115BB2">
      <w:pPr>
        <w:spacing w:after="0" w:line="276" w:lineRule="auto"/>
        <w:jc w:val="both"/>
        <w:rPr>
          <w:rFonts w:eastAsia="Times New Roman" w:cs="Times New Roman"/>
        </w:rPr>
      </w:pPr>
      <w:r>
        <w:rPr>
          <w:rFonts w:eastAsia="Times New Roman" w:cs="Times New Roman"/>
        </w:rPr>
        <w:t xml:space="preserve">3.3. </w:t>
      </w:r>
      <w:r w:rsidRPr="0000195A">
        <w:rPr>
          <w:rFonts w:eastAsia="Times New Roman" w:cs="Times New Roman"/>
        </w:rPr>
        <w:t xml:space="preserve">Nõue </w:t>
      </w:r>
      <w:r>
        <w:rPr>
          <w:rFonts w:eastAsia="Times New Roman" w:cs="Times New Roman"/>
        </w:rPr>
        <w:t>3</w:t>
      </w:r>
      <w:r w:rsidRPr="0000195A">
        <w:rPr>
          <w:rFonts w:eastAsia="Times New Roman" w:cs="Times New Roman"/>
        </w:rPr>
        <w:t xml:space="preserve">. </w:t>
      </w:r>
      <w:r w:rsidRPr="006E2D71">
        <w:rPr>
          <w:rFonts w:eastAsia="Times New Roman" w:cs="Times New Roman"/>
        </w:rPr>
        <w:t xml:space="preserve">Pakkumus peab sisaldama tellitavate tööde maksumust ilma käibemaksuta ja koos käibemaksuga. Hinnapakkumine esitada hinnapakkumise vormil, mis on pakkumuskutse lisas </w:t>
      </w:r>
      <w:r>
        <w:rPr>
          <w:rFonts w:eastAsia="Times New Roman" w:cs="Times New Roman"/>
        </w:rPr>
        <w:t>2</w:t>
      </w:r>
      <w:r w:rsidRPr="006E2D71">
        <w:rPr>
          <w:rFonts w:eastAsia="Times New Roman" w:cs="Times New Roman"/>
        </w:rPr>
        <w:t>.</w:t>
      </w:r>
    </w:p>
    <w:bookmarkEnd w:id="9"/>
    <w:p w14:paraId="0D138FB5" w14:textId="79C0B9D9" w:rsidR="0000195A" w:rsidRPr="006E2D71" w:rsidRDefault="007E7379" w:rsidP="00E76ED3">
      <w:pPr>
        <w:spacing w:after="0" w:line="276" w:lineRule="auto"/>
        <w:jc w:val="both"/>
        <w:rPr>
          <w:rFonts w:eastAsia="Times New Roman" w:cs="Times New Roman"/>
        </w:rPr>
      </w:pPr>
      <w:r w:rsidRPr="00900018">
        <w:rPr>
          <w:rFonts w:eastAsia="Times New Roman" w:cs="Times New Roman"/>
        </w:rPr>
        <w:t>3.</w:t>
      </w:r>
      <w:r w:rsidR="00115BB2" w:rsidRPr="00900018">
        <w:rPr>
          <w:rFonts w:eastAsia="Times New Roman" w:cs="Times New Roman"/>
        </w:rPr>
        <w:t>4</w:t>
      </w:r>
      <w:r w:rsidRPr="00900018">
        <w:rPr>
          <w:rFonts w:eastAsia="Times New Roman" w:cs="Times New Roman"/>
        </w:rPr>
        <w:t xml:space="preserve">. </w:t>
      </w:r>
      <w:r w:rsidR="0000195A" w:rsidRPr="00900018">
        <w:rPr>
          <w:rFonts w:eastAsia="Times New Roman" w:cs="Times New Roman"/>
        </w:rPr>
        <w:t>Pakkuja kohustub kandma kõik pakkumuse ettevalmistamise ja esitamisega seotud kulud.</w:t>
      </w:r>
    </w:p>
    <w:p w14:paraId="225B2901" w14:textId="21D1B8C0" w:rsidR="0000195A" w:rsidRPr="006E2D71" w:rsidRDefault="007E7379" w:rsidP="00E76ED3">
      <w:pPr>
        <w:spacing w:after="0" w:line="276" w:lineRule="auto"/>
        <w:jc w:val="both"/>
        <w:rPr>
          <w:rFonts w:eastAsia="Times New Roman" w:cs="Times New Roman"/>
        </w:rPr>
      </w:pPr>
      <w:r w:rsidRPr="006E2D71">
        <w:rPr>
          <w:rFonts w:eastAsia="Times New Roman" w:cs="Times New Roman"/>
        </w:rPr>
        <w:t>3.</w:t>
      </w:r>
      <w:r w:rsidR="00115BB2">
        <w:rPr>
          <w:rFonts w:eastAsia="Times New Roman" w:cs="Times New Roman"/>
        </w:rPr>
        <w:t>6</w:t>
      </w:r>
      <w:r w:rsidRPr="006E2D71">
        <w:rPr>
          <w:rFonts w:eastAsia="Times New Roman" w:cs="Times New Roman"/>
        </w:rPr>
        <w:t xml:space="preserve">. </w:t>
      </w:r>
      <w:r w:rsidR="0000195A" w:rsidRPr="006E2D71">
        <w:rPr>
          <w:rFonts w:eastAsia="Times New Roman" w:cs="Times New Roman"/>
        </w:rPr>
        <w:t>Sihtasutusel on õigus küsida pakkujalt selgitusi. Sihtasutus võtab selgitusena saadud andmeid ja dokumente hankes otsuste tegemisel arvesse vaid juhul, kui nende andmete ja dokumentide hilisem esitamine ei too kaasa pakkumuse või sellega koos esitatud teiste dokumentide sisulist või olulist muutmist ega anna asjaomasele pakkujale teiste pakkujate ees mistahes sisulist eelist.</w:t>
      </w:r>
    </w:p>
    <w:p w14:paraId="363C2063" w14:textId="77777777" w:rsidR="0000195A" w:rsidRPr="006E2D71" w:rsidRDefault="0000195A" w:rsidP="2862A02B">
      <w:pPr>
        <w:spacing w:after="0" w:line="240" w:lineRule="auto"/>
        <w:jc w:val="both"/>
        <w:rPr>
          <w:rFonts w:eastAsia="Times New Roman" w:cs="Times New Roman"/>
          <w:b/>
          <w:bCs/>
        </w:rPr>
      </w:pPr>
    </w:p>
    <w:p w14:paraId="55D50AFD" w14:textId="77777777" w:rsidR="00E74552" w:rsidRPr="006E2D71" w:rsidRDefault="00E74552" w:rsidP="2862A02B">
      <w:pPr>
        <w:spacing w:after="0" w:line="240" w:lineRule="auto"/>
        <w:jc w:val="both"/>
        <w:rPr>
          <w:rFonts w:eastAsia="Times New Roman" w:cs="Times New Roman"/>
          <w:b/>
          <w:bCs/>
        </w:rPr>
      </w:pPr>
    </w:p>
    <w:p w14:paraId="19ECC17A" w14:textId="696843B9" w:rsidR="2862A02B" w:rsidRPr="006E2D71" w:rsidRDefault="007E7379" w:rsidP="2862A02B">
      <w:pPr>
        <w:spacing w:after="0" w:line="240" w:lineRule="auto"/>
        <w:jc w:val="both"/>
        <w:rPr>
          <w:rFonts w:eastAsia="Times New Roman" w:cs="Times New Roman"/>
          <w:b/>
          <w:bCs/>
        </w:rPr>
      </w:pPr>
      <w:r w:rsidRPr="006E2D71">
        <w:rPr>
          <w:rFonts w:eastAsia="Times New Roman" w:cs="Times New Roman"/>
          <w:b/>
          <w:bCs/>
        </w:rPr>
        <w:t>4</w:t>
      </w:r>
      <w:r w:rsidR="00545232" w:rsidRPr="006E2D71">
        <w:rPr>
          <w:rFonts w:eastAsia="Times New Roman" w:cs="Times New Roman"/>
          <w:b/>
          <w:bCs/>
        </w:rPr>
        <w:t>. PAKKUMUSE ESITAMISE TÄHTAEG</w:t>
      </w:r>
    </w:p>
    <w:p w14:paraId="697D9B7D" w14:textId="77777777" w:rsidR="00545232" w:rsidRPr="006E2D71" w:rsidRDefault="00545232" w:rsidP="2862A02B">
      <w:pPr>
        <w:spacing w:after="0" w:line="240" w:lineRule="auto"/>
        <w:jc w:val="both"/>
        <w:rPr>
          <w:rFonts w:eastAsia="Times New Roman" w:cs="Times New Roman"/>
        </w:rPr>
      </w:pPr>
    </w:p>
    <w:p w14:paraId="2F8C85FE" w14:textId="5C444E37" w:rsidR="09451A6E" w:rsidRPr="006E2D71" w:rsidRDefault="007E7379" w:rsidP="41D4D15D">
      <w:pPr>
        <w:spacing w:after="0" w:line="240" w:lineRule="auto"/>
        <w:jc w:val="both"/>
        <w:rPr>
          <w:rFonts w:eastAsia="Times New Roman" w:cs="Times New Roman"/>
        </w:rPr>
      </w:pPr>
      <w:bookmarkStart w:id="10" w:name="_Hlk175827477"/>
      <w:r w:rsidRPr="006E2D71">
        <w:rPr>
          <w:rFonts w:eastAsia="Times New Roman" w:cs="Times New Roman"/>
        </w:rPr>
        <w:t>4</w:t>
      </w:r>
      <w:r w:rsidR="00960FEE" w:rsidRPr="006E2D71">
        <w:rPr>
          <w:rFonts w:eastAsia="Times New Roman" w:cs="Times New Roman"/>
        </w:rPr>
        <w:t xml:space="preserve">.1. </w:t>
      </w:r>
      <w:bookmarkStart w:id="11" w:name="_Hlk182915468"/>
      <w:r w:rsidR="09451A6E" w:rsidRPr="008C5A29">
        <w:rPr>
          <w:rFonts w:eastAsia="Times New Roman" w:cs="Times New Roman"/>
        </w:rPr>
        <w:t xml:space="preserve">Digitaalselt allkirjastatud pakkumus tuleb esitada </w:t>
      </w:r>
      <w:r w:rsidR="000C3AC2" w:rsidRPr="008C5A29">
        <w:rPr>
          <w:rFonts w:eastAsia="Times New Roman" w:cs="Times New Roman"/>
        </w:rPr>
        <w:t xml:space="preserve">e-posti </w:t>
      </w:r>
      <w:r w:rsidR="09451A6E" w:rsidRPr="008C5A29">
        <w:rPr>
          <w:rFonts w:eastAsia="Times New Roman" w:cs="Times New Roman"/>
        </w:rPr>
        <w:t>aadressil</w:t>
      </w:r>
      <w:r w:rsidR="09451A6E" w:rsidRPr="008C5A29">
        <w:rPr>
          <w:rFonts w:eastAsia="Times New Roman" w:cs="Times New Roman"/>
          <w:color w:val="000000" w:themeColor="text1"/>
        </w:rPr>
        <w:t xml:space="preserve"> </w:t>
      </w:r>
      <w:r w:rsidR="09451A6E" w:rsidRPr="008C5A29">
        <w:rPr>
          <w:rFonts w:eastAsia="Times New Roman" w:cs="Times New Roman"/>
        </w:rPr>
        <w:t>katrin.maiste@integratsioon.ee</w:t>
      </w:r>
      <w:r w:rsidR="09451A6E" w:rsidRPr="008C5A29">
        <w:rPr>
          <w:rFonts w:eastAsia="Times New Roman" w:cs="Times New Roman"/>
          <w:color w:val="000000" w:themeColor="text1"/>
        </w:rPr>
        <w:t xml:space="preserve"> hiljemalt </w:t>
      </w:r>
      <w:r w:rsidR="004E5F55" w:rsidRPr="008C5A29">
        <w:rPr>
          <w:rFonts w:eastAsia="Times New Roman" w:cs="Times New Roman"/>
          <w:b/>
          <w:bCs/>
        </w:rPr>
        <w:t>5</w:t>
      </w:r>
      <w:r w:rsidR="4C0EA928" w:rsidRPr="008C5A29">
        <w:rPr>
          <w:rFonts w:eastAsia="Times New Roman" w:cs="Times New Roman"/>
          <w:b/>
          <w:bCs/>
        </w:rPr>
        <w:t xml:space="preserve">. </w:t>
      </w:r>
      <w:r w:rsidR="004E5F55" w:rsidRPr="008C5A29">
        <w:rPr>
          <w:rFonts w:eastAsia="Times New Roman" w:cs="Times New Roman"/>
          <w:b/>
          <w:bCs/>
        </w:rPr>
        <w:t xml:space="preserve">detsembril </w:t>
      </w:r>
      <w:r w:rsidR="09451A6E" w:rsidRPr="008C5A29">
        <w:rPr>
          <w:rFonts w:eastAsia="Times New Roman" w:cs="Times New Roman"/>
          <w:b/>
          <w:bCs/>
        </w:rPr>
        <w:t>202</w:t>
      </w:r>
      <w:r w:rsidR="002D4E4A" w:rsidRPr="008C5A29">
        <w:rPr>
          <w:rFonts w:eastAsia="Times New Roman" w:cs="Times New Roman"/>
          <w:b/>
          <w:bCs/>
        </w:rPr>
        <w:t>4</w:t>
      </w:r>
      <w:r w:rsidR="09451A6E" w:rsidRPr="008C5A29">
        <w:rPr>
          <w:rFonts w:eastAsia="Times New Roman" w:cs="Times New Roman"/>
          <w:b/>
          <w:bCs/>
        </w:rPr>
        <w:t xml:space="preserve"> kell 1</w:t>
      </w:r>
      <w:r w:rsidR="00122586" w:rsidRPr="008C5A29">
        <w:rPr>
          <w:rFonts w:eastAsia="Times New Roman" w:cs="Times New Roman"/>
          <w:b/>
          <w:bCs/>
        </w:rPr>
        <w:t>4</w:t>
      </w:r>
      <w:r w:rsidR="09451A6E" w:rsidRPr="008C5A29">
        <w:rPr>
          <w:rFonts w:eastAsia="Times New Roman" w:cs="Times New Roman"/>
          <w:b/>
          <w:bCs/>
        </w:rPr>
        <w:t>.00</w:t>
      </w:r>
      <w:r w:rsidR="00545232" w:rsidRPr="008C5A29">
        <w:rPr>
          <w:rFonts w:eastAsia="Times New Roman" w:cs="Times New Roman"/>
          <w:b/>
          <w:bCs/>
        </w:rPr>
        <w:t>.</w:t>
      </w:r>
      <w:r w:rsidR="09451A6E" w:rsidRPr="006E2D71">
        <w:rPr>
          <w:rFonts w:eastAsia="Times New Roman" w:cs="Times New Roman"/>
        </w:rPr>
        <w:t xml:space="preserve"> </w:t>
      </w:r>
    </w:p>
    <w:bookmarkEnd w:id="11"/>
    <w:p w14:paraId="31694A92" w14:textId="77777777" w:rsidR="00D57836" w:rsidRPr="006E2D71" w:rsidRDefault="00D57836" w:rsidP="41D4D15D">
      <w:pPr>
        <w:spacing w:after="0" w:line="240" w:lineRule="auto"/>
        <w:jc w:val="both"/>
        <w:rPr>
          <w:rFonts w:eastAsia="Times New Roman" w:cs="Times New Roman"/>
        </w:rPr>
      </w:pPr>
    </w:p>
    <w:p w14:paraId="43F0BBE6" w14:textId="61B0C60D" w:rsidR="00D57836" w:rsidRPr="006E2D71" w:rsidRDefault="007E7379" w:rsidP="41D4D15D">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4</w:t>
      </w:r>
      <w:r w:rsidR="00960FEE" w:rsidRPr="006E2D71">
        <w:rPr>
          <w:rFonts w:eastAsia="Times New Roman" w:cs="Times New Roman"/>
          <w:color w:val="000000" w:themeColor="text1"/>
        </w:rPr>
        <w:t xml:space="preserve">.2. </w:t>
      </w:r>
      <w:r w:rsidR="00D57836" w:rsidRPr="006E2D71">
        <w:rPr>
          <w:rFonts w:eastAsia="Times New Roman" w:cs="Times New Roman"/>
          <w:color w:val="000000" w:themeColor="text1"/>
        </w:rPr>
        <w:t xml:space="preserve">Pakkujad võivad esitada kirjalikke küsimusi kuni </w:t>
      </w:r>
      <w:r w:rsidR="004E5F55">
        <w:rPr>
          <w:rFonts w:eastAsia="Times New Roman" w:cs="Times New Roman"/>
          <w:color w:val="000000" w:themeColor="text1"/>
        </w:rPr>
        <w:t>3</w:t>
      </w:r>
      <w:r w:rsidR="00D57836" w:rsidRPr="006E2D71">
        <w:rPr>
          <w:rFonts w:eastAsia="Times New Roman" w:cs="Times New Roman"/>
          <w:color w:val="000000" w:themeColor="text1"/>
        </w:rPr>
        <w:t xml:space="preserve">. </w:t>
      </w:r>
      <w:r w:rsidR="004E5F55">
        <w:rPr>
          <w:rFonts w:eastAsia="Times New Roman" w:cs="Times New Roman"/>
          <w:color w:val="000000" w:themeColor="text1"/>
        </w:rPr>
        <w:t>detsembrini</w:t>
      </w:r>
      <w:r w:rsidR="00D57836" w:rsidRPr="006E2D71">
        <w:rPr>
          <w:rFonts w:eastAsia="Times New Roman" w:cs="Times New Roman"/>
          <w:color w:val="000000" w:themeColor="text1"/>
        </w:rPr>
        <w:t xml:space="preserve"> 2024 kell 1</w:t>
      </w:r>
      <w:r w:rsidR="00122586">
        <w:rPr>
          <w:rFonts w:eastAsia="Times New Roman" w:cs="Times New Roman"/>
          <w:color w:val="000000" w:themeColor="text1"/>
        </w:rPr>
        <w:t>2</w:t>
      </w:r>
      <w:r w:rsidR="00D57836" w:rsidRPr="006E2D71">
        <w:rPr>
          <w:rFonts w:eastAsia="Times New Roman" w:cs="Times New Roman"/>
          <w:color w:val="000000" w:themeColor="text1"/>
        </w:rPr>
        <w:t xml:space="preserve">.00 e-posti aadressil </w:t>
      </w:r>
      <w:r w:rsidR="004E5F55">
        <w:rPr>
          <w:rFonts w:eastAsia="Times New Roman" w:cs="Times New Roman"/>
          <w:color w:val="000000" w:themeColor="text1"/>
        </w:rPr>
        <w:t>viola.laanerand-moisto</w:t>
      </w:r>
      <w:r w:rsidR="00D57836" w:rsidRPr="006E2D71">
        <w:rPr>
          <w:rFonts w:eastAsia="Times New Roman" w:cs="Times New Roman"/>
          <w:color w:val="000000" w:themeColor="text1"/>
        </w:rPr>
        <w:t>@integratsioon.ee. Küsimustele vastatakse kahe tööpäeva jooksul ning vastused saadetakse kõikidele pakkumuskutse saanutele.</w:t>
      </w:r>
    </w:p>
    <w:bookmarkEnd w:id="10"/>
    <w:p w14:paraId="262F0A1B" w14:textId="02B1321C" w:rsidR="2862A02B" w:rsidRPr="006E2D71" w:rsidRDefault="2862A02B" w:rsidP="2862A02B">
      <w:pPr>
        <w:spacing w:after="0" w:line="240" w:lineRule="auto"/>
        <w:jc w:val="both"/>
        <w:rPr>
          <w:rFonts w:eastAsia="Times New Roman" w:cs="Times New Roman"/>
          <w:color w:val="000000" w:themeColor="text1"/>
        </w:rPr>
      </w:pPr>
    </w:p>
    <w:p w14:paraId="141877CB" w14:textId="45A3565A" w:rsidR="2862A02B" w:rsidRPr="006E2D71" w:rsidRDefault="2862A02B" w:rsidP="2862A02B">
      <w:pPr>
        <w:spacing w:after="0" w:line="240" w:lineRule="auto"/>
        <w:jc w:val="both"/>
        <w:rPr>
          <w:rFonts w:eastAsia="Times New Roman" w:cs="Times New Roman"/>
          <w:color w:val="000000" w:themeColor="text1"/>
        </w:rPr>
      </w:pPr>
    </w:p>
    <w:p w14:paraId="009B7FE1" w14:textId="241A2566" w:rsidR="2862A02B" w:rsidRPr="006E2D71" w:rsidRDefault="007E7379" w:rsidP="2862A02B">
      <w:pPr>
        <w:spacing w:after="0" w:line="240" w:lineRule="auto"/>
        <w:jc w:val="both"/>
        <w:rPr>
          <w:rFonts w:eastAsia="Times New Roman" w:cs="Times New Roman"/>
          <w:b/>
          <w:bCs/>
        </w:rPr>
      </w:pPr>
      <w:r w:rsidRPr="006E2D71">
        <w:rPr>
          <w:rFonts w:eastAsia="Times New Roman" w:cs="Times New Roman"/>
          <w:b/>
          <w:bCs/>
        </w:rPr>
        <w:t>5</w:t>
      </w:r>
      <w:r w:rsidR="2862A02B" w:rsidRPr="006E2D71">
        <w:rPr>
          <w:rFonts w:eastAsia="Times New Roman" w:cs="Times New Roman"/>
          <w:b/>
          <w:bCs/>
        </w:rPr>
        <w:t xml:space="preserve">. </w:t>
      </w:r>
      <w:r w:rsidR="1253AD55" w:rsidRPr="006E2D71">
        <w:rPr>
          <w:rFonts w:eastAsia="Times New Roman" w:cs="Times New Roman"/>
          <w:b/>
          <w:bCs/>
        </w:rPr>
        <w:t>PAKKUMUSE HINDAMINE JA LEPINGU SÕLMIMINE</w:t>
      </w:r>
      <w:r w:rsidR="0044263E" w:rsidRPr="006E2D71">
        <w:rPr>
          <w:rFonts w:eastAsia="Times New Roman" w:cs="Times New Roman"/>
          <w:b/>
          <w:bCs/>
        </w:rPr>
        <w:t xml:space="preserve"> JA TÄITMINE</w:t>
      </w:r>
    </w:p>
    <w:p w14:paraId="33E38E83" w14:textId="77777777" w:rsidR="008E2F84" w:rsidRPr="006E2D71" w:rsidRDefault="008E2F84" w:rsidP="2862A02B">
      <w:pPr>
        <w:spacing w:after="0" w:line="240" w:lineRule="auto"/>
        <w:jc w:val="both"/>
        <w:rPr>
          <w:rFonts w:eastAsia="Times New Roman" w:cs="Times New Roman"/>
          <w:b/>
          <w:bCs/>
        </w:rPr>
      </w:pPr>
    </w:p>
    <w:p w14:paraId="15BAE863" w14:textId="21D70B2C" w:rsidR="008E2F84" w:rsidRPr="006E2D71" w:rsidRDefault="007E7379" w:rsidP="0000195A">
      <w:pPr>
        <w:spacing w:after="0" w:line="276" w:lineRule="auto"/>
        <w:jc w:val="both"/>
        <w:rPr>
          <w:rFonts w:eastAsia="Times New Roman" w:cs="Times New Roman"/>
          <w:iCs/>
          <w:color w:val="000000" w:themeColor="text1"/>
        </w:rPr>
      </w:pPr>
      <w:r w:rsidRPr="006E2D71">
        <w:rPr>
          <w:rFonts w:eastAsia="Times New Roman" w:cs="Times New Roman"/>
          <w:iCs/>
          <w:color w:val="000000" w:themeColor="text1"/>
        </w:rPr>
        <w:t>5</w:t>
      </w:r>
      <w:r w:rsidR="008E2F84" w:rsidRPr="006E2D71">
        <w:rPr>
          <w:rFonts w:eastAsia="Times New Roman" w:cs="Times New Roman"/>
          <w:iCs/>
          <w:color w:val="000000" w:themeColor="text1"/>
        </w:rPr>
        <w:t>.1</w:t>
      </w:r>
      <w:r w:rsidR="00DE5EFE" w:rsidRPr="006E2D71">
        <w:rPr>
          <w:rFonts w:eastAsia="Times New Roman" w:cs="Times New Roman"/>
          <w:iCs/>
          <w:color w:val="000000" w:themeColor="text1"/>
        </w:rPr>
        <w:t>.</w:t>
      </w:r>
      <w:r w:rsidR="008E2F84" w:rsidRPr="006E2D71">
        <w:rPr>
          <w:rFonts w:eastAsia="Times New Roman" w:cs="Times New Roman"/>
          <w:iCs/>
          <w:color w:val="000000" w:themeColor="text1"/>
        </w:rPr>
        <w:t xml:space="preserve"> Sihtasutus hindab kõiki vastavaks tunnistatud pakkumusi. Pakkumuste hindamisel arvestatakse ainult pakkumuskutses kehtestatud pakkumuste hindamiskriteeriume.</w:t>
      </w:r>
    </w:p>
    <w:p w14:paraId="3E71C9E0" w14:textId="04C1CEA3" w:rsidR="008E2F84" w:rsidRPr="006E2D71" w:rsidRDefault="007E7379" w:rsidP="0000195A">
      <w:pPr>
        <w:spacing w:after="0" w:line="276" w:lineRule="auto"/>
        <w:jc w:val="both"/>
        <w:rPr>
          <w:rFonts w:eastAsia="Times New Roman" w:cs="Times New Roman"/>
          <w:iCs/>
          <w:color w:val="000000" w:themeColor="text1"/>
        </w:rPr>
      </w:pPr>
      <w:r w:rsidRPr="006E2D71">
        <w:rPr>
          <w:rFonts w:eastAsia="Times New Roman" w:cs="Times New Roman"/>
          <w:iCs/>
          <w:color w:val="000000" w:themeColor="text1"/>
        </w:rPr>
        <w:t>5</w:t>
      </w:r>
      <w:r w:rsidR="008E2F84" w:rsidRPr="006E2D71">
        <w:rPr>
          <w:rFonts w:eastAsia="Times New Roman" w:cs="Times New Roman"/>
          <w:iCs/>
          <w:color w:val="000000" w:themeColor="text1"/>
        </w:rPr>
        <w:t>.2</w:t>
      </w:r>
      <w:r w:rsidR="00DE5EFE" w:rsidRPr="006E2D71">
        <w:rPr>
          <w:rFonts w:eastAsia="Times New Roman" w:cs="Times New Roman"/>
          <w:iCs/>
          <w:color w:val="000000" w:themeColor="text1"/>
        </w:rPr>
        <w:t>.</w:t>
      </w:r>
      <w:r w:rsidR="008E2F84" w:rsidRPr="006E2D71">
        <w:rPr>
          <w:rFonts w:eastAsia="Times New Roman" w:cs="Times New Roman"/>
          <w:iCs/>
          <w:color w:val="000000" w:themeColor="text1"/>
        </w:rPr>
        <w:t xml:space="preserve"> Pakkumus</w:t>
      </w:r>
      <w:r w:rsidR="00572054">
        <w:rPr>
          <w:rFonts w:eastAsia="Times New Roman" w:cs="Times New Roman"/>
          <w:iCs/>
          <w:color w:val="000000" w:themeColor="text1"/>
        </w:rPr>
        <w:t>e</w:t>
      </w:r>
      <w:r w:rsidR="008E2F84" w:rsidRPr="006E2D71">
        <w:rPr>
          <w:rFonts w:eastAsia="Times New Roman" w:cs="Times New Roman"/>
          <w:iCs/>
          <w:color w:val="000000" w:themeColor="text1"/>
        </w:rPr>
        <w:t xml:space="preserve"> </w:t>
      </w:r>
      <w:r w:rsidR="00572054">
        <w:rPr>
          <w:rFonts w:eastAsia="Times New Roman" w:cs="Times New Roman"/>
          <w:iCs/>
          <w:color w:val="000000" w:themeColor="text1"/>
        </w:rPr>
        <w:t xml:space="preserve">kvaliteedi </w:t>
      </w:r>
      <w:r w:rsidR="008E2F84" w:rsidRPr="006E2D71">
        <w:rPr>
          <w:rFonts w:eastAsia="Times New Roman" w:cs="Times New Roman"/>
          <w:iCs/>
          <w:color w:val="000000" w:themeColor="text1"/>
        </w:rPr>
        <w:t>hinnatakse pakkumuses esitatud andmete alusel. Sihtasutusel on õigus paluda pakkujal selgitada ja täpsustada pakkumuses esitatud andmeid.</w:t>
      </w:r>
    </w:p>
    <w:p w14:paraId="4EA0240D" w14:textId="77777777" w:rsidR="00DE5EFE" w:rsidRPr="006E2D71" w:rsidRDefault="007E7379" w:rsidP="0000195A">
      <w:pPr>
        <w:spacing w:after="0" w:line="276" w:lineRule="auto"/>
        <w:jc w:val="both"/>
        <w:rPr>
          <w:rFonts w:eastAsia="Times New Roman" w:cs="Times New Roman"/>
          <w:iCs/>
          <w:color w:val="000000" w:themeColor="text1"/>
        </w:rPr>
      </w:pPr>
      <w:r w:rsidRPr="006E2D71">
        <w:rPr>
          <w:rFonts w:eastAsia="Times New Roman" w:cs="Times New Roman"/>
          <w:iCs/>
          <w:color w:val="000000" w:themeColor="text1"/>
        </w:rPr>
        <w:t>5</w:t>
      </w:r>
      <w:r w:rsidR="008E2F84" w:rsidRPr="006E2D71">
        <w:rPr>
          <w:rFonts w:eastAsia="Times New Roman" w:cs="Times New Roman"/>
          <w:iCs/>
          <w:color w:val="000000" w:themeColor="text1"/>
        </w:rPr>
        <w:t>.3</w:t>
      </w:r>
      <w:r w:rsidR="00DE5EFE" w:rsidRPr="006E2D71">
        <w:rPr>
          <w:rFonts w:eastAsia="Times New Roman" w:cs="Times New Roman"/>
          <w:iCs/>
          <w:color w:val="000000" w:themeColor="text1"/>
        </w:rPr>
        <w:t>.</w:t>
      </w:r>
      <w:r w:rsidR="008E2F84" w:rsidRPr="006E2D71">
        <w:rPr>
          <w:rFonts w:eastAsia="Times New Roman" w:cs="Times New Roman"/>
          <w:iCs/>
          <w:color w:val="000000" w:themeColor="text1"/>
        </w:rPr>
        <w:t xml:space="preserve"> Pakkumusele antav maksimaalne võimalik hindepunktide koondhinne on 100.</w:t>
      </w:r>
    </w:p>
    <w:p w14:paraId="190DF655" w14:textId="79D636C7" w:rsidR="008E2F84" w:rsidRPr="006E2D71" w:rsidRDefault="007E7379" w:rsidP="0000195A">
      <w:pPr>
        <w:spacing w:after="0" w:line="276" w:lineRule="auto"/>
        <w:jc w:val="both"/>
        <w:rPr>
          <w:rFonts w:eastAsia="Times New Roman" w:cs="Times New Roman"/>
          <w:iCs/>
          <w:color w:val="000000" w:themeColor="text1"/>
        </w:rPr>
      </w:pPr>
      <w:r w:rsidRPr="006E2D71">
        <w:rPr>
          <w:rFonts w:eastAsia="Times New Roman" w:cs="Times New Roman"/>
          <w:iCs/>
          <w:color w:val="000000" w:themeColor="text1"/>
        </w:rPr>
        <w:t>5</w:t>
      </w:r>
      <w:r w:rsidR="008E2F84" w:rsidRPr="006E2D71">
        <w:rPr>
          <w:rFonts w:eastAsia="Times New Roman" w:cs="Times New Roman"/>
          <w:iCs/>
          <w:color w:val="000000" w:themeColor="text1"/>
        </w:rPr>
        <w:t>.</w:t>
      </w:r>
      <w:r w:rsidR="00572054">
        <w:rPr>
          <w:rFonts w:eastAsia="Times New Roman" w:cs="Times New Roman"/>
          <w:iCs/>
          <w:color w:val="000000" w:themeColor="text1"/>
        </w:rPr>
        <w:t>4.</w:t>
      </w:r>
      <w:r w:rsidR="008E2F84" w:rsidRPr="006E2D71">
        <w:rPr>
          <w:rFonts w:eastAsia="Times New Roman" w:cs="Times New Roman"/>
          <w:iCs/>
          <w:color w:val="000000" w:themeColor="text1"/>
        </w:rPr>
        <w:t xml:space="preserve"> Pakkumuse maksumuse osas hindab </w:t>
      </w:r>
      <w:r w:rsidRPr="006E2D71">
        <w:rPr>
          <w:rFonts w:eastAsia="Times New Roman" w:cs="Times New Roman"/>
          <w:iCs/>
          <w:color w:val="000000" w:themeColor="text1"/>
        </w:rPr>
        <w:t>s</w:t>
      </w:r>
      <w:r w:rsidR="008E2F84" w:rsidRPr="006E2D71">
        <w:rPr>
          <w:rFonts w:eastAsia="Times New Roman" w:cs="Times New Roman"/>
          <w:iCs/>
          <w:color w:val="000000" w:themeColor="text1"/>
        </w:rPr>
        <w:t>ihtasutus hinnapakkumusi kogu teenuse maksumuse alusel koos käibemaksuga.</w:t>
      </w:r>
    </w:p>
    <w:p w14:paraId="47AFCAAF" w14:textId="77777777" w:rsidR="008E2F84" w:rsidRPr="006E2D71" w:rsidRDefault="008E2F84" w:rsidP="0000195A">
      <w:pPr>
        <w:spacing w:after="0" w:line="276" w:lineRule="auto"/>
        <w:jc w:val="both"/>
        <w:rPr>
          <w:rFonts w:eastAsia="Times New Roman" w:cs="Times New Roman"/>
          <w:color w:val="000000" w:themeColor="text1"/>
        </w:rPr>
      </w:pPr>
    </w:p>
    <w:p w14:paraId="3DFF7111"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b/>
          <w:color w:val="000000" w:themeColor="text1"/>
        </w:rPr>
        <w:t>Tabel 1.</w:t>
      </w:r>
      <w:r w:rsidRPr="006E2D71">
        <w:rPr>
          <w:rFonts w:eastAsia="Times New Roman" w:cs="Times New Roman"/>
          <w:color w:val="000000" w:themeColor="text1"/>
        </w:rPr>
        <w:t xml:space="preserve"> Hindamiskriteeriumid ja nende osakaal</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
        <w:gridCol w:w="5895"/>
        <w:gridCol w:w="3119"/>
      </w:tblGrid>
      <w:tr w:rsidR="008E2F84" w:rsidRPr="006E2D71" w14:paraId="2DF65791" w14:textId="77777777" w:rsidTr="008B16AB">
        <w:trPr>
          <w:trHeight w:val="377"/>
        </w:trPr>
        <w:tc>
          <w:tcPr>
            <w:tcW w:w="4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A17CAF" w14:textId="77777777" w:rsidR="008E2F84" w:rsidRPr="006E2D71" w:rsidRDefault="008E2F84" w:rsidP="00324713">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Nr</w:t>
            </w:r>
          </w:p>
        </w:tc>
        <w:tc>
          <w:tcPr>
            <w:tcW w:w="58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390171" w14:textId="77777777" w:rsidR="008E2F84" w:rsidRPr="006E2D71" w:rsidRDefault="008E2F84" w:rsidP="00324713">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Hindamiskriteerium</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F004D6" w14:textId="3D8E40E4" w:rsidR="008E2F84" w:rsidRPr="006E2D71" w:rsidRDefault="008E2F84" w:rsidP="00DE5EFE">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Maksimaalne</w:t>
            </w:r>
            <w:r w:rsidR="00DE5EFE" w:rsidRPr="006E2D71">
              <w:rPr>
                <w:rFonts w:eastAsia="Times New Roman" w:cs="Times New Roman"/>
                <w:b/>
                <w:bCs/>
                <w:color w:val="000000" w:themeColor="text1"/>
              </w:rPr>
              <w:t xml:space="preserve"> </w:t>
            </w:r>
            <w:r w:rsidRPr="006E2D71">
              <w:rPr>
                <w:rFonts w:eastAsia="Times New Roman" w:cs="Times New Roman"/>
                <w:b/>
                <w:bCs/>
                <w:color w:val="000000" w:themeColor="text1"/>
              </w:rPr>
              <w:t>punktide arv</w:t>
            </w:r>
          </w:p>
        </w:tc>
      </w:tr>
      <w:tr w:rsidR="008E2F84" w:rsidRPr="006E2D71" w14:paraId="36D345F0" w14:textId="77777777" w:rsidTr="008B16AB">
        <w:trPr>
          <w:trHeight w:val="323"/>
        </w:trPr>
        <w:tc>
          <w:tcPr>
            <w:tcW w:w="484" w:type="dxa"/>
            <w:tcBorders>
              <w:top w:val="single" w:sz="4" w:space="0" w:color="000000"/>
              <w:left w:val="single" w:sz="4" w:space="0" w:color="000000"/>
              <w:bottom w:val="single" w:sz="4" w:space="0" w:color="000000"/>
              <w:right w:val="single" w:sz="4" w:space="0" w:color="000000"/>
            </w:tcBorders>
            <w:hideMark/>
          </w:tcPr>
          <w:p w14:paraId="5E8A16A3"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1.</w:t>
            </w:r>
          </w:p>
        </w:tc>
        <w:tc>
          <w:tcPr>
            <w:tcW w:w="5895" w:type="dxa"/>
            <w:tcBorders>
              <w:top w:val="single" w:sz="4" w:space="0" w:color="000000"/>
              <w:left w:val="single" w:sz="4" w:space="0" w:color="000000"/>
              <w:bottom w:val="single" w:sz="4" w:space="0" w:color="000000"/>
              <w:right w:val="single" w:sz="4" w:space="0" w:color="000000"/>
            </w:tcBorders>
            <w:hideMark/>
          </w:tcPr>
          <w:p w14:paraId="7293578F"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Pakkumuse sisu</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1992FBD1" w14:textId="2754FFB7" w:rsidR="008E2F84" w:rsidRPr="006E2D71" w:rsidRDefault="00656511" w:rsidP="008E2F84">
            <w:pPr>
              <w:spacing w:after="0" w:line="240" w:lineRule="auto"/>
              <w:jc w:val="both"/>
              <w:rPr>
                <w:rFonts w:eastAsia="Times New Roman" w:cs="Times New Roman"/>
                <w:color w:val="000000" w:themeColor="text1"/>
              </w:rPr>
            </w:pPr>
            <w:r>
              <w:rPr>
                <w:rFonts w:eastAsia="Times New Roman" w:cs="Times New Roman"/>
                <w:color w:val="000000" w:themeColor="text1"/>
              </w:rPr>
              <w:t>4</w:t>
            </w:r>
            <w:r w:rsidR="008E2F84" w:rsidRPr="006E2D71">
              <w:rPr>
                <w:rFonts w:eastAsia="Times New Roman" w:cs="Times New Roman"/>
                <w:color w:val="000000" w:themeColor="text1"/>
              </w:rPr>
              <w:t>0</w:t>
            </w:r>
          </w:p>
        </w:tc>
      </w:tr>
      <w:tr w:rsidR="00656511" w:rsidRPr="006E2D71" w14:paraId="4D1FE209" w14:textId="77777777" w:rsidTr="008B16AB">
        <w:tc>
          <w:tcPr>
            <w:tcW w:w="484" w:type="dxa"/>
            <w:tcBorders>
              <w:top w:val="single" w:sz="4" w:space="0" w:color="000000"/>
              <w:left w:val="single" w:sz="4" w:space="0" w:color="000000"/>
              <w:bottom w:val="single" w:sz="4" w:space="0" w:color="000000"/>
              <w:right w:val="single" w:sz="4" w:space="0" w:color="000000"/>
            </w:tcBorders>
          </w:tcPr>
          <w:p w14:paraId="2295CBCE" w14:textId="7A508DC1" w:rsidR="00656511" w:rsidRPr="006E2D71" w:rsidRDefault="00656511" w:rsidP="008E2F84">
            <w:pPr>
              <w:spacing w:after="0" w:line="240" w:lineRule="auto"/>
              <w:jc w:val="both"/>
              <w:rPr>
                <w:rFonts w:eastAsia="Times New Roman" w:cs="Times New Roman"/>
                <w:color w:val="000000" w:themeColor="text1"/>
              </w:rPr>
            </w:pPr>
            <w:r>
              <w:rPr>
                <w:rFonts w:eastAsia="Times New Roman" w:cs="Times New Roman"/>
                <w:color w:val="000000" w:themeColor="text1"/>
              </w:rPr>
              <w:t>2.</w:t>
            </w:r>
          </w:p>
        </w:tc>
        <w:tc>
          <w:tcPr>
            <w:tcW w:w="5895" w:type="dxa"/>
            <w:tcBorders>
              <w:top w:val="single" w:sz="4" w:space="0" w:color="000000"/>
              <w:left w:val="single" w:sz="4" w:space="0" w:color="000000"/>
              <w:bottom w:val="single" w:sz="4" w:space="0" w:color="000000"/>
              <w:right w:val="single" w:sz="4" w:space="0" w:color="000000"/>
            </w:tcBorders>
          </w:tcPr>
          <w:p w14:paraId="67B85B5A" w14:textId="40B69C75" w:rsidR="00656511" w:rsidRPr="006E2D71" w:rsidRDefault="00656511" w:rsidP="008E2F84">
            <w:pPr>
              <w:spacing w:after="0" w:line="240" w:lineRule="auto"/>
              <w:jc w:val="both"/>
              <w:rPr>
                <w:rFonts w:eastAsia="Times New Roman" w:cs="Times New Roman"/>
                <w:color w:val="000000" w:themeColor="text1"/>
              </w:rPr>
            </w:pPr>
            <w:r w:rsidRPr="008E2F84">
              <w:rPr>
                <w:rFonts w:eastAsia="Times New Roman" w:cs="Times New Roman"/>
                <w:color w:val="000000" w:themeColor="text1"/>
              </w:rPr>
              <w:t>Pakku</w:t>
            </w:r>
            <w:r>
              <w:rPr>
                <w:rFonts w:eastAsia="Times New Roman" w:cs="Times New Roman"/>
                <w:color w:val="000000" w:themeColor="text1"/>
              </w:rPr>
              <w:t>ja meeskond</w:t>
            </w:r>
          </w:p>
        </w:tc>
        <w:tc>
          <w:tcPr>
            <w:tcW w:w="3119" w:type="dxa"/>
            <w:tcBorders>
              <w:top w:val="single" w:sz="4" w:space="0" w:color="000000"/>
              <w:left w:val="single" w:sz="4" w:space="0" w:color="000000"/>
              <w:bottom w:val="single" w:sz="4" w:space="0" w:color="000000"/>
              <w:right w:val="single" w:sz="4" w:space="0" w:color="000000"/>
            </w:tcBorders>
            <w:vAlign w:val="center"/>
          </w:tcPr>
          <w:p w14:paraId="26956A68" w14:textId="355BDF20" w:rsidR="00656511" w:rsidRPr="006E2D71" w:rsidRDefault="00656511" w:rsidP="008E2F84">
            <w:pPr>
              <w:spacing w:after="0" w:line="240" w:lineRule="auto"/>
              <w:jc w:val="both"/>
              <w:rPr>
                <w:rFonts w:eastAsia="Times New Roman" w:cs="Times New Roman"/>
                <w:color w:val="000000" w:themeColor="text1"/>
              </w:rPr>
            </w:pPr>
            <w:r>
              <w:rPr>
                <w:rFonts w:eastAsia="Times New Roman" w:cs="Times New Roman"/>
                <w:color w:val="000000" w:themeColor="text1"/>
              </w:rPr>
              <w:t>20</w:t>
            </w:r>
          </w:p>
        </w:tc>
      </w:tr>
      <w:tr w:rsidR="008E2F84" w:rsidRPr="006E2D71" w14:paraId="543C6422" w14:textId="77777777" w:rsidTr="008B16AB">
        <w:tc>
          <w:tcPr>
            <w:tcW w:w="484" w:type="dxa"/>
            <w:tcBorders>
              <w:top w:val="single" w:sz="4" w:space="0" w:color="000000"/>
              <w:left w:val="single" w:sz="4" w:space="0" w:color="000000"/>
              <w:bottom w:val="single" w:sz="4" w:space="0" w:color="000000"/>
              <w:right w:val="single" w:sz="4" w:space="0" w:color="000000"/>
            </w:tcBorders>
            <w:hideMark/>
          </w:tcPr>
          <w:p w14:paraId="622EC6D3" w14:textId="6301B0CB" w:rsidR="008E2F84" w:rsidRPr="006E2D71" w:rsidRDefault="00656511" w:rsidP="008E2F84">
            <w:pPr>
              <w:spacing w:after="0" w:line="240" w:lineRule="auto"/>
              <w:jc w:val="both"/>
              <w:rPr>
                <w:rFonts w:eastAsia="Times New Roman" w:cs="Times New Roman"/>
                <w:color w:val="000000" w:themeColor="text1"/>
              </w:rPr>
            </w:pPr>
            <w:r>
              <w:rPr>
                <w:rFonts w:eastAsia="Times New Roman" w:cs="Times New Roman"/>
                <w:color w:val="000000" w:themeColor="text1"/>
              </w:rPr>
              <w:t>3</w:t>
            </w:r>
            <w:r w:rsidR="008E2F84" w:rsidRPr="006E2D71">
              <w:rPr>
                <w:rFonts w:eastAsia="Times New Roman" w:cs="Times New Roman"/>
                <w:color w:val="000000" w:themeColor="text1"/>
              </w:rPr>
              <w:t>.</w:t>
            </w:r>
          </w:p>
        </w:tc>
        <w:tc>
          <w:tcPr>
            <w:tcW w:w="5895" w:type="dxa"/>
            <w:tcBorders>
              <w:top w:val="single" w:sz="4" w:space="0" w:color="000000"/>
              <w:left w:val="single" w:sz="4" w:space="0" w:color="000000"/>
              <w:bottom w:val="single" w:sz="4" w:space="0" w:color="000000"/>
              <w:right w:val="single" w:sz="4" w:space="0" w:color="000000"/>
            </w:tcBorders>
            <w:hideMark/>
          </w:tcPr>
          <w:p w14:paraId="378E8729"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Pakkumuse maksumus</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71E4090E"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40</w:t>
            </w:r>
          </w:p>
        </w:tc>
      </w:tr>
      <w:tr w:rsidR="008E2F84" w:rsidRPr="006E2D71" w14:paraId="4389BCC1" w14:textId="77777777" w:rsidTr="008B16AB">
        <w:tc>
          <w:tcPr>
            <w:tcW w:w="6379" w:type="dxa"/>
            <w:gridSpan w:val="2"/>
            <w:tcBorders>
              <w:top w:val="single" w:sz="4" w:space="0" w:color="000000"/>
              <w:left w:val="single" w:sz="4" w:space="0" w:color="000000"/>
              <w:bottom w:val="single" w:sz="4" w:space="0" w:color="000000"/>
              <w:right w:val="single" w:sz="4" w:space="0" w:color="000000"/>
            </w:tcBorders>
            <w:hideMark/>
          </w:tcPr>
          <w:p w14:paraId="2BDA448B" w14:textId="2F131029" w:rsidR="008E2F84" w:rsidRPr="006E2D71" w:rsidRDefault="008E2F84" w:rsidP="008E2F84">
            <w:pPr>
              <w:spacing w:after="0" w:line="240" w:lineRule="auto"/>
              <w:jc w:val="both"/>
              <w:rPr>
                <w:rFonts w:eastAsia="Times New Roman" w:cs="Times New Roman"/>
                <w:b/>
                <w:color w:val="000000" w:themeColor="text1"/>
              </w:rPr>
            </w:pPr>
            <w:r w:rsidRPr="006E2D71">
              <w:rPr>
                <w:rFonts w:eastAsia="Times New Roman" w:cs="Times New Roman"/>
                <w:b/>
                <w:color w:val="000000" w:themeColor="text1"/>
              </w:rPr>
              <w:t xml:space="preserve">Hindamiskriteeriumid nr </w:t>
            </w:r>
            <w:r w:rsidR="00656511">
              <w:rPr>
                <w:rFonts w:eastAsia="Times New Roman" w:cs="Times New Roman"/>
                <w:b/>
                <w:color w:val="000000" w:themeColor="text1"/>
              </w:rPr>
              <w:t>1-3</w:t>
            </w:r>
            <w:r w:rsidRPr="006E2D71">
              <w:rPr>
                <w:rFonts w:eastAsia="Times New Roman" w:cs="Times New Roman"/>
                <w:b/>
                <w:color w:val="000000" w:themeColor="text1"/>
              </w:rPr>
              <w:t xml:space="preserve"> kokku</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6F845A51" w14:textId="77777777" w:rsidR="008E2F84" w:rsidRPr="006E2D71" w:rsidRDefault="008E2F84" w:rsidP="008E2F84">
            <w:pPr>
              <w:spacing w:after="0" w:line="240" w:lineRule="auto"/>
              <w:jc w:val="both"/>
              <w:rPr>
                <w:rFonts w:eastAsia="Times New Roman" w:cs="Times New Roman"/>
                <w:b/>
                <w:color w:val="000000" w:themeColor="text1"/>
              </w:rPr>
            </w:pPr>
            <w:r w:rsidRPr="006E2D71">
              <w:rPr>
                <w:rFonts w:eastAsia="Times New Roman" w:cs="Times New Roman"/>
                <w:b/>
                <w:color w:val="000000" w:themeColor="text1"/>
              </w:rPr>
              <w:t>100</w:t>
            </w:r>
          </w:p>
        </w:tc>
      </w:tr>
    </w:tbl>
    <w:p w14:paraId="161AFE2D" w14:textId="77777777" w:rsidR="008E2F84" w:rsidRPr="006E2D71" w:rsidRDefault="008E2F84" w:rsidP="008E2F84">
      <w:pPr>
        <w:spacing w:after="0" w:line="240" w:lineRule="auto"/>
        <w:jc w:val="both"/>
        <w:rPr>
          <w:rFonts w:eastAsia="Times New Roman" w:cs="Times New Roman"/>
          <w:color w:val="000000" w:themeColor="text1"/>
        </w:rPr>
      </w:pPr>
    </w:p>
    <w:p w14:paraId="2495B175"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b/>
          <w:color w:val="000000" w:themeColor="text1"/>
        </w:rPr>
        <w:t>Tabel 2.</w:t>
      </w:r>
      <w:r w:rsidRPr="006E2D71">
        <w:rPr>
          <w:rFonts w:eastAsia="Times New Roman" w:cs="Times New Roman"/>
          <w:color w:val="000000" w:themeColor="text1"/>
        </w:rPr>
        <w:t xml:space="preserve"> Hindamiskriteeriumide komponendid ja saadavad punktid</w:t>
      </w:r>
    </w:p>
    <w:tbl>
      <w:tblPr>
        <w:tblW w:w="9461" w:type="dxa"/>
        <w:tblInd w:w="-5" w:type="dxa"/>
        <w:tblLook w:val="04A0" w:firstRow="1" w:lastRow="0" w:firstColumn="1" w:lastColumn="0" w:noHBand="0" w:noVBand="1"/>
      </w:tblPr>
      <w:tblGrid>
        <w:gridCol w:w="2694"/>
        <w:gridCol w:w="6767"/>
      </w:tblGrid>
      <w:tr w:rsidR="008E2F84" w:rsidRPr="006E2D71" w14:paraId="5349097C" w14:textId="77777777" w:rsidTr="00900018">
        <w:trPr>
          <w:trHeight w:val="23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C59652" w14:textId="0CE747A7" w:rsidR="008E2F84" w:rsidRPr="006E2D71" w:rsidRDefault="008E2F84" w:rsidP="00900018">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Hindamiskriteeriumi</w:t>
            </w:r>
            <w:r w:rsidR="00900018">
              <w:rPr>
                <w:rFonts w:eastAsia="Times New Roman" w:cs="Times New Roman"/>
                <w:b/>
                <w:bCs/>
                <w:color w:val="000000" w:themeColor="text1"/>
              </w:rPr>
              <w:t>d</w:t>
            </w:r>
          </w:p>
        </w:tc>
        <w:tc>
          <w:tcPr>
            <w:tcW w:w="676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0247FD6" w14:textId="77777777" w:rsidR="008E2F84" w:rsidRPr="006E2D71" w:rsidRDefault="008E2F84" w:rsidP="00900018">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Punktide jagamine ja mahaarvamine</w:t>
            </w:r>
          </w:p>
        </w:tc>
      </w:tr>
      <w:tr w:rsidR="00656511" w:rsidRPr="006E2D71" w14:paraId="563DF440" w14:textId="77777777" w:rsidTr="00900018">
        <w:trPr>
          <w:trHeight w:val="3274"/>
        </w:trPr>
        <w:tc>
          <w:tcPr>
            <w:tcW w:w="2694" w:type="dxa"/>
            <w:tcBorders>
              <w:top w:val="single" w:sz="4" w:space="0" w:color="auto"/>
              <w:left w:val="single" w:sz="4" w:space="0" w:color="auto"/>
              <w:bottom w:val="single" w:sz="4" w:space="0" w:color="auto"/>
              <w:right w:val="single" w:sz="4" w:space="0" w:color="auto"/>
            </w:tcBorders>
            <w:hideMark/>
          </w:tcPr>
          <w:p w14:paraId="33FDC499" w14:textId="77777777" w:rsidR="00656511" w:rsidRPr="006E2D71" w:rsidRDefault="00656511" w:rsidP="008E2F84">
            <w:pPr>
              <w:spacing w:after="0" w:line="240" w:lineRule="auto"/>
              <w:jc w:val="both"/>
              <w:rPr>
                <w:rFonts w:eastAsia="Times New Roman" w:cs="Times New Roman"/>
                <w:color w:val="000000" w:themeColor="text1"/>
              </w:rPr>
            </w:pPr>
            <w:r w:rsidRPr="006E2D71">
              <w:rPr>
                <w:rFonts w:eastAsia="Times New Roman" w:cs="Times New Roman"/>
                <w:b/>
                <w:bCs/>
                <w:color w:val="000000" w:themeColor="text1"/>
              </w:rPr>
              <w:t>Hindamiskriteerium nr 1</w:t>
            </w:r>
            <w:r w:rsidRPr="006E2D71">
              <w:rPr>
                <w:rFonts w:eastAsia="Times New Roman" w:cs="Times New Roman"/>
                <w:color w:val="000000" w:themeColor="text1"/>
              </w:rPr>
              <w:t>:</w:t>
            </w:r>
          </w:p>
          <w:p w14:paraId="296BE04C" w14:textId="77777777" w:rsidR="00656511" w:rsidRPr="006E2D71" w:rsidRDefault="00656511"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 xml:space="preserve">Pakkumuse sisu </w:t>
            </w:r>
          </w:p>
        </w:tc>
        <w:tc>
          <w:tcPr>
            <w:tcW w:w="6767" w:type="dxa"/>
            <w:tcBorders>
              <w:top w:val="single" w:sz="4" w:space="0" w:color="auto"/>
              <w:left w:val="nil"/>
              <w:bottom w:val="single" w:sz="4" w:space="0" w:color="auto"/>
              <w:right w:val="single" w:sz="4" w:space="0" w:color="auto"/>
            </w:tcBorders>
            <w:noWrap/>
            <w:hideMark/>
          </w:tcPr>
          <w:p w14:paraId="3C1790D7" w14:textId="77777777" w:rsidR="00656511" w:rsidRDefault="00656511" w:rsidP="00656511">
            <w:pPr>
              <w:spacing w:after="0" w:line="240" w:lineRule="auto"/>
              <w:jc w:val="both"/>
              <w:rPr>
                <w:rFonts w:eastAsia="Times New Roman" w:cs="Times New Roman"/>
                <w:b/>
                <w:bCs/>
                <w:color w:val="000000" w:themeColor="text1"/>
              </w:rPr>
            </w:pPr>
            <w:r w:rsidRPr="006E2D71">
              <w:rPr>
                <w:rFonts w:eastAsia="Times New Roman" w:cs="Times New Roman"/>
                <w:b/>
                <w:bCs/>
                <w:color w:val="000000" w:themeColor="text1"/>
              </w:rPr>
              <w:t xml:space="preserve">Maksimaalselt </w:t>
            </w:r>
            <w:r>
              <w:rPr>
                <w:rFonts w:eastAsia="Times New Roman" w:cs="Times New Roman"/>
                <w:b/>
                <w:bCs/>
                <w:color w:val="000000" w:themeColor="text1"/>
              </w:rPr>
              <w:t>4</w:t>
            </w:r>
            <w:r w:rsidRPr="006E2D71">
              <w:rPr>
                <w:rFonts w:eastAsia="Times New Roman" w:cs="Times New Roman"/>
                <w:b/>
                <w:bCs/>
                <w:color w:val="000000" w:themeColor="text1"/>
              </w:rPr>
              <w:t>0 punkti:</w:t>
            </w:r>
          </w:p>
          <w:p w14:paraId="6F1C5EB8" w14:textId="77777777" w:rsidR="00656511" w:rsidRDefault="00656511" w:rsidP="00656511">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 xml:space="preserve">Pakkuja kirjeldus </w:t>
            </w:r>
            <w:r>
              <w:rPr>
                <w:rFonts w:eastAsia="Times New Roman" w:cs="Times New Roman"/>
                <w:color w:val="000000" w:themeColor="text1"/>
              </w:rPr>
              <w:t>juhendmaterjali loomisest</w:t>
            </w:r>
            <w:r w:rsidRPr="006E2D71">
              <w:rPr>
                <w:rFonts w:eastAsia="Times New Roman" w:cs="Times New Roman"/>
                <w:color w:val="000000" w:themeColor="text1"/>
              </w:rPr>
              <w:t xml:space="preserve"> </w:t>
            </w:r>
            <w:r>
              <w:rPr>
                <w:rFonts w:eastAsia="Times New Roman" w:cs="Times New Roman"/>
                <w:color w:val="000000" w:themeColor="text1"/>
              </w:rPr>
              <w:t xml:space="preserve">aitab </w:t>
            </w:r>
            <w:r w:rsidRPr="006E2D71">
              <w:rPr>
                <w:rFonts w:eastAsia="Times New Roman" w:cs="Times New Roman"/>
                <w:color w:val="000000" w:themeColor="text1"/>
              </w:rPr>
              <w:t xml:space="preserve">saavutada pakkumuskutses toodud </w:t>
            </w:r>
            <w:r w:rsidRPr="006E2D71">
              <w:rPr>
                <w:rFonts w:eastAsia="Times New Roman" w:cs="Times New Roman"/>
              </w:rPr>
              <w:t xml:space="preserve">eesmärgi (maksimaalselt </w:t>
            </w:r>
            <w:r>
              <w:rPr>
                <w:rFonts w:eastAsia="Times New Roman" w:cs="Times New Roman"/>
              </w:rPr>
              <w:t>4</w:t>
            </w:r>
            <w:r w:rsidRPr="006E2D71">
              <w:rPr>
                <w:rFonts w:eastAsia="Times New Roman" w:cs="Times New Roman"/>
              </w:rPr>
              <w:t>0 punkti).</w:t>
            </w:r>
          </w:p>
          <w:p w14:paraId="2E6AB826" w14:textId="04DDB7CD" w:rsidR="00656511" w:rsidRDefault="00656511" w:rsidP="00656511">
            <w:pPr>
              <w:spacing w:after="0" w:line="240" w:lineRule="auto"/>
              <w:jc w:val="both"/>
              <w:rPr>
                <w:rFonts w:eastAsia="Times New Roman" w:cs="Times New Roman"/>
              </w:rPr>
            </w:pPr>
            <w:r w:rsidRPr="008E2F84">
              <w:rPr>
                <w:rFonts w:eastAsia="Times New Roman" w:cs="Times New Roman"/>
                <w:color w:val="000000" w:themeColor="text1"/>
              </w:rPr>
              <w:t xml:space="preserve">Pakkuja </w:t>
            </w:r>
            <w:r>
              <w:rPr>
                <w:rFonts w:eastAsia="Times New Roman" w:cs="Times New Roman"/>
                <w:color w:val="000000" w:themeColor="text1"/>
              </w:rPr>
              <w:t xml:space="preserve">esitatud </w:t>
            </w:r>
            <w:r w:rsidRPr="00D1082F">
              <w:rPr>
                <w:rFonts w:eastAsia="Times New Roman" w:cs="Times New Roman"/>
                <w:color w:val="000000" w:themeColor="text1"/>
              </w:rPr>
              <w:t xml:space="preserve">ajakava </w:t>
            </w:r>
            <w:r>
              <w:rPr>
                <w:rFonts w:eastAsia="Times New Roman" w:cs="Times New Roman"/>
                <w:color w:val="000000" w:themeColor="text1"/>
              </w:rPr>
              <w:t xml:space="preserve">on detailne ja realistlik, </w:t>
            </w:r>
            <w:r w:rsidRPr="008E2F84">
              <w:rPr>
                <w:rFonts w:eastAsia="Times New Roman" w:cs="Times New Roman"/>
                <w:color w:val="000000" w:themeColor="text1"/>
              </w:rPr>
              <w:t>kirjeldus</w:t>
            </w:r>
            <w:r>
              <w:rPr>
                <w:rFonts w:eastAsia="Times New Roman" w:cs="Times New Roman"/>
                <w:color w:val="000000" w:themeColor="text1"/>
              </w:rPr>
              <w:t xml:space="preserve"> juhendmaterjali</w:t>
            </w:r>
            <w:r w:rsidRPr="00D1082F">
              <w:rPr>
                <w:rFonts w:eastAsia="Times New Roman" w:cs="Times New Roman"/>
                <w:color w:val="000000" w:themeColor="text1"/>
              </w:rPr>
              <w:t xml:space="preserve"> </w:t>
            </w:r>
            <w:r>
              <w:rPr>
                <w:rFonts w:eastAsia="Times New Roman" w:cs="Times New Roman"/>
                <w:color w:val="000000" w:themeColor="text1"/>
              </w:rPr>
              <w:t xml:space="preserve">koostamisest </w:t>
            </w:r>
            <w:r w:rsidRPr="00D1082F">
              <w:rPr>
                <w:rFonts w:eastAsia="Times New Roman" w:cs="Times New Roman"/>
                <w:color w:val="000000" w:themeColor="text1"/>
              </w:rPr>
              <w:t xml:space="preserve">ja arusaam pakkumuskutse eesmärgist ja oodatavatest tulemustest </w:t>
            </w:r>
            <w:r>
              <w:rPr>
                <w:rFonts w:eastAsia="Times New Roman" w:cs="Times New Roman"/>
                <w:color w:val="000000" w:themeColor="text1"/>
              </w:rPr>
              <w:t xml:space="preserve">võimaldab saavutada pakkumuskutses toodud </w:t>
            </w:r>
            <w:r w:rsidRPr="007E7379">
              <w:rPr>
                <w:rFonts w:eastAsia="Times New Roman" w:cs="Times New Roman"/>
              </w:rPr>
              <w:t xml:space="preserve">eesmärgi ja </w:t>
            </w:r>
            <w:r>
              <w:rPr>
                <w:rFonts w:eastAsia="Times New Roman" w:cs="Times New Roman"/>
              </w:rPr>
              <w:t xml:space="preserve">anda </w:t>
            </w:r>
            <w:r w:rsidRPr="008E2F84">
              <w:rPr>
                <w:rFonts w:eastAsia="Times New Roman" w:cs="Times New Roman"/>
              </w:rPr>
              <w:t>oodatava tulemus</w:t>
            </w:r>
            <w:r w:rsidRPr="007E7379">
              <w:rPr>
                <w:rFonts w:eastAsia="Times New Roman" w:cs="Times New Roman"/>
              </w:rPr>
              <w:t>e</w:t>
            </w:r>
            <w:r>
              <w:rPr>
                <w:rFonts w:eastAsia="Times New Roman" w:cs="Times New Roman"/>
              </w:rPr>
              <w:t>.</w:t>
            </w:r>
          </w:p>
          <w:p w14:paraId="4F2754A8" w14:textId="77777777" w:rsidR="00656511" w:rsidRDefault="00656511" w:rsidP="00656511">
            <w:pPr>
              <w:spacing w:after="0" w:line="240" w:lineRule="auto"/>
              <w:rPr>
                <w:color w:val="000000" w:themeColor="text1"/>
              </w:rPr>
            </w:pPr>
            <w:r>
              <w:rPr>
                <w:rFonts w:eastAsia="Times New Roman" w:cs="Times New Roman"/>
                <w:color w:val="000000" w:themeColor="text1"/>
              </w:rPr>
              <w:t>40</w:t>
            </w:r>
            <w:r w:rsidRPr="008E2F84">
              <w:rPr>
                <w:color w:val="000000" w:themeColor="text1"/>
              </w:rPr>
              <w:t xml:space="preserve"> </w:t>
            </w:r>
            <w:r>
              <w:rPr>
                <w:rFonts w:eastAsia="Times New Roman" w:cs="Times New Roman"/>
                <w:color w:val="000000" w:themeColor="text1"/>
              </w:rPr>
              <w:t>punkti: Ajakava on detailne ja realistlik ning arusaam v</w:t>
            </w:r>
            <w:r w:rsidRPr="008E2F84">
              <w:rPr>
                <w:color w:val="000000" w:themeColor="text1"/>
              </w:rPr>
              <w:t>astab täielikult pakkumuskutse eesmärgile</w:t>
            </w:r>
          </w:p>
          <w:p w14:paraId="32E79C7B" w14:textId="77777777" w:rsidR="00656511" w:rsidRDefault="00656511" w:rsidP="00656511">
            <w:pPr>
              <w:spacing w:after="0" w:line="240" w:lineRule="auto"/>
              <w:rPr>
                <w:color w:val="000000" w:themeColor="text1"/>
              </w:rPr>
            </w:pPr>
            <w:r>
              <w:rPr>
                <w:rFonts w:eastAsia="Times New Roman" w:cs="Times New Roman"/>
                <w:color w:val="000000" w:themeColor="text1"/>
              </w:rPr>
              <w:t>20 punkti: Ajakava on puudulik ja/või arusaam v</w:t>
            </w:r>
            <w:r w:rsidRPr="008E2F84">
              <w:rPr>
                <w:color w:val="000000" w:themeColor="text1"/>
              </w:rPr>
              <w:t>astab vähesel määral pakkumuskutse eesmärgile</w:t>
            </w:r>
          </w:p>
          <w:p w14:paraId="2A889EB9" w14:textId="7A6AE04A" w:rsidR="00656511" w:rsidRPr="006E2D71" w:rsidRDefault="00656511" w:rsidP="00656511">
            <w:pPr>
              <w:spacing w:after="0" w:line="240" w:lineRule="auto"/>
              <w:jc w:val="both"/>
              <w:rPr>
                <w:rFonts w:eastAsia="Times New Roman" w:cs="Times New Roman"/>
                <w:b/>
                <w:bCs/>
                <w:color w:val="000000" w:themeColor="text1"/>
              </w:rPr>
            </w:pPr>
            <w:r w:rsidRPr="00161AB2">
              <w:rPr>
                <w:rFonts w:eastAsia="Times New Roman" w:cs="Times New Roman"/>
                <w:color w:val="000000" w:themeColor="text1"/>
              </w:rPr>
              <w:t xml:space="preserve">0 punkti: </w:t>
            </w:r>
            <w:r w:rsidRPr="008E2F84">
              <w:rPr>
                <w:color w:val="000000" w:themeColor="text1"/>
              </w:rPr>
              <w:t>Ei vasta üldse pakkumuskutse eesmärgile</w:t>
            </w:r>
          </w:p>
        </w:tc>
      </w:tr>
      <w:tr w:rsidR="00656511" w:rsidRPr="008E2F84" w14:paraId="1D4A82EB" w14:textId="77777777" w:rsidTr="00900018">
        <w:trPr>
          <w:trHeight w:val="333"/>
        </w:trPr>
        <w:tc>
          <w:tcPr>
            <w:tcW w:w="2694" w:type="dxa"/>
            <w:tcBorders>
              <w:top w:val="single" w:sz="4" w:space="0" w:color="auto"/>
              <w:left w:val="single" w:sz="4" w:space="0" w:color="auto"/>
              <w:bottom w:val="single" w:sz="4" w:space="0" w:color="auto"/>
              <w:right w:val="single" w:sz="4" w:space="0" w:color="auto"/>
            </w:tcBorders>
            <w:vAlign w:val="center"/>
          </w:tcPr>
          <w:p w14:paraId="391D1581" w14:textId="77777777" w:rsidR="00656511" w:rsidRPr="008E2F84" w:rsidRDefault="00656511" w:rsidP="00656511">
            <w:pPr>
              <w:spacing w:after="0" w:line="240" w:lineRule="auto"/>
              <w:jc w:val="both"/>
              <w:rPr>
                <w:rFonts w:eastAsia="Times New Roman" w:cs="Times New Roman"/>
                <w:color w:val="000000" w:themeColor="text1"/>
              </w:rPr>
            </w:pPr>
            <w:r w:rsidRPr="008E2F84">
              <w:rPr>
                <w:rFonts w:eastAsia="Times New Roman" w:cs="Times New Roman"/>
                <w:b/>
                <w:bCs/>
                <w:color w:val="000000" w:themeColor="text1"/>
              </w:rPr>
              <w:t xml:space="preserve">Hindamiskriteerium nr </w:t>
            </w:r>
            <w:r>
              <w:rPr>
                <w:rFonts w:eastAsia="Times New Roman" w:cs="Times New Roman"/>
                <w:b/>
                <w:bCs/>
                <w:color w:val="000000" w:themeColor="text1"/>
              </w:rPr>
              <w:t>2</w:t>
            </w:r>
            <w:r w:rsidRPr="008E2F84">
              <w:rPr>
                <w:rFonts w:eastAsia="Times New Roman" w:cs="Times New Roman"/>
                <w:color w:val="000000" w:themeColor="text1"/>
              </w:rPr>
              <w:t>:</w:t>
            </w:r>
          </w:p>
          <w:p w14:paraId="2BCEC391" w14:textId="77777777" w:rsidR="00656511" w:rsidRPr="008E2F84" w:rsidRDefault="00656511" w:rsidP="00656511">
            <w:pPr>
              <w:spacing w:after="0" w:line="240" w:lineRule="auto"/>
              <w:jc w:val="both"/>
              <w:rPr>
                <w:rFonts w:eastAsia="Times New Roman" w:cs="Times New Roman"/>
                <w:b/>
                <w:bCs/>
                <w:color w:val="000000" w:themeColor="text1"/>
              </w:rPr>
            </w:pPr>
            <w:r w:rsidRPr="008E2F84">
              <w:rPr>
                <w:rFonts w:eastAsia="Times New Roman" w:cs="Times New Roman"/>
                <w:color w:val="000000" w:themeColor="text1"/>
              </w:rPr>
              <w:t>Pakku</w:t>
            </w:r>
            <w:r>
              <w:rPr>
                <w:rFonts w:eastAsia="Times New Roman" w:cs="Times New Roman"/>
                <w:color w:val="000000" w:themeColor="text1"/>
              </w:rPr>
              <w:t>ja meeskond</w:t>
            </w:r>
          </w:p>
        </w:tc>
        <w:tc>
          <w:tcPr>
            <w:tcW w:w="6767" w:type="dxa"/>
            <w:tcBorders>
              <w:top w:val="single" w:sz="4" w:space="0" w:color="auto"/>
              <w:left w:val="nil"/>
              <w:bottom w:val="single" w:sz="4" w:space="0" w:color="auto"/>
              <w:right w:val="single" w:sz="4" w:space="0" w:color="auto"/>
            </w:tcBorders>
            <w:vAlign w:val="bottom"/>
          </w:tcPr>
          <w:p w14:paraId="04B4F05B" w14:textId="62C99034" w:rsidR="00656511" w:rsidRDefault="00656511" w:rsidP="00656511">
            <w:pPr>
              <w:spacing w:after="0" w:line="240" w:lineRule="auto"/>
              <w:jc w:val="both"/>
              <w:rPr>
                <w:rFonts w:eastAsia="Times New Roman" w:cs="Times New Roman"/>
                <w:b/>
                <w:bCs/>
                <w:color w:val="000000" w:themeColor="text1"/>
              </w:rPr>
            </w:pPr>
            <w:r w:rsidRPr="008E2F84">
              <w:rPr>
                <w:rFonts w:eastAsia="Times New Roman" w:cs="Times New Roman"/>
                <w:b/>
                <w:bCs/>
                <w:color w:val="000000" w:themeColor="text1"/>
              </w:rPr>
              <w:t xml:space="preserve">Maksimaalselt </w:t>
            </w:r>
            <w:r>
              <w:rPr>
                <w:rFonts w:eastAsia="Times New Roman" w:cs="Times New Roman"/>
                <w:b/>
                <w:bCs/>
                <w:color w:val="000000" w:themeColor="text1"/>
              </w:rPr>
              <w:t>2</w:t>
            </w:r>
            <w:r w:rsidRPr="008E2F84">
              <w:rPr>
                <w:rFonts w:eastAsia="Times New Roman" w:cs="Times New Roman"/>
                <w:b/>
                <w:bCs/>
                <w:color w:val="000000" w:themeColor="text1"/>
              </w:rPr>
              <w:t>0 punkti:</w:t>
            </w:r>
          </w:p>
          <w:p w14:paraId="22FF87AF" w14:textId="77777777" w:rsidR="00656511" w:rsidRPr="00161AB2" w:rsidRDefault="00656511" w:rsidP="00656511">
            <w:pPr>
              <w:spacing w:after="0" w:line="240" w:lineRule="auto"/>
              <w:jc w:val="both"/>
              <w:rPr>
                <w:rFonts w:eastAsia="Times New Roman" w:cs="Times New Roman"/>
                <w:color w:val="000000" w:themeColor="text1"/>
              </w:rPr>
            </w:pPr>
            <w:r>
              <w:rPr>
                <w:rFonts w:eastAsia="Times New Roman" w:cs="Times New Roman"/>
                <w:color w:val="000000" w:themeColor="text1"/>
              </w:rPr>
              <w:t>20</w:t>
            </w:r>
            <w:r w:rsidRPr="00161AB2">
              <w:rPr>
                <w:rFonts w:eastAsia="Times New Roman" w:cs="Times New Roman"/>
                <w:color w:val="000000" w:themeColor="text1"/>
              </w:rPr>
              <w:t xml:space="preserve"> punkti: pakkumuses on välja toodud kõik nõutud dokumendid ning meeskonnaliikme konteiner on digitaalselt allkirjastatud. </w:t>
            </w:r>
          </w:p>
          <w:p w14:paraId="40051738" w14:textId="77777777" w:rsidR="00656511" w:rsidRPr="00161AB2" w:rsidRDefault="00656511" w:rsidP="00656511">
            <w:pPr>
              <w:spacing w:after="0" w:line="240" w:lineRule="auto"/>
              <w:jc w:val="both"/>
              <w:rPr>
                <w:rFonts w:eastAsia="Times New Roman" w:cs="Times New Roman"/>
                <w:color w:val="000000" w:themeColor="text1"/>
              </w:rPr>
            </w:pPr>
            <w:r w:rsidRPr="00161AB2">
              <w:rPr>
                <w:rFonts w:eastAsia="Times New Roman" w:cs="Times New Roman"/>
                <w:color w:val="000000" w:themeColor="text1"/>
              </w:rPr>
              <w:t xml:space="preserve">10 punkti: pakkumuses on välja toodud nõutud dokumendid osaliselt ja/või puuduvad digitaalsed allkirjad. </w:t>
            </w:r>
          </w:p>
          <w:p w14:paraId="74678463" w14:textId="77777777" w:rsidR="00656511" w:rsidRDefault="00656511" w:rsidP="00656511">
            <w:pPr>
              <w:spacing w:after="0" w:line="240" w:lineRule="auto"/>
              <w:jc w:val="both"/>
              <w:rPr>
                <w:rFonts w:eastAsia="Times New Roman" w:cs="Times New Roman"/>
                <w:b/>
                <w:bCs/>
                <w:color w:val="000000" w:themeColor="text1"/>
              </w:rPr>
            </w:pPr>
            <w:r w:rsidRPr="00161AB2">
              <w:rPr>
                <w:rFonts w:eastAsia="Times New Roman" w:cs="Times New Roman"/>
                <w:color w:val="000000" w:themeColor="text1"/>
              </w:rPr>
              <w:t>0 punkti: pakkumuses puuduvad nõutud dokumendid või need ei vasta nõuetele</w:t>
            </w:r>
            <w:r w:rsidRPr="00161AB2">
              <w:rPr>
                <w:rFonts w:eastAsia="Times New Roman" w:cs="Times New Roman"/>
                <w:b/>
                <w:bCs/>
                <w:color w:val="000000" w:themeColor="text1"/>
              </w:rPr>
              <w:t>.</w:t>
            </w:r>
          </w:p>
          <w:p w14:paraId="36315304" w14:textId="69AE05D0" w:rsidR="00900018" w:rsidRPr="008E2F84" w:rsidRDefault="00900018" w:rsidP="00656511">
            <w:pPr>
              <w:spacing w:after="0" w:line="240" w:lineRule="auto"/>
              <w:jc w:val="both"/>
              <w:rPr>
                <w:rFonts w:eastAsia="Times New Roman" w:cs="Times New Roman"/>
                <w:b/>
                <w:bCs/>
                <w:color w:val="000000" w:themeColor="text1"/>
              </w:rPr>
            </w:pPr>
          </w:p>
        </w:tc>
      </w:tr>
      <w:tr w:rsidR="00900018" w:rsidRPr="006E2D71" w14:paraId="4DF48A58" w14:textId="77777777" w:rsidTr="00900018">
        <w:trPr>
          <w:trHeight w:val="1617"/>
        </w:trPr>
        <w:tc>
          <w:tcPr>
            <w:tcW w:w="2694" w:type="dxa"/>
            <w:tcBorders>
              <w:top w:val="single" w:sz="4" w:space="0" w:color="auto"/>
              <w:left w:val="single" w:sz="4" w:space="0" w:color="auto"/>
              <w:bottom w:val="single" w:sz="4" w:space="0" w:color="auto"/>
              <w:right w:val="single" w:sz="4" w:space="0" w:color="auto"/>
            </w:tcBorders>
            <w:vAlign w:val="center"/>
            <w:hideMark/>
          </w:tcPr>
          <w:p w14:paraId="04BD77AE" w14:textId="3BAD7E04" w:rsidR="00900018" w:rsidRPr="006E2D71" w:rsidRDefault="00900018" w:rsidP="00656511">
            <w:pPr>
              <w:spacing w:after="0" w:line="240" w:lineRule="auto"/>
              <w:jc w:val="both"/>
              <w:rPr>
                <w:rFonts w:eastAsia="Times New Roman" w:cs="Times New Roman"/>
                <w:color w:val="000000" w:themeColor="text1"/>
              </w:rPr>
            </w:pPr>
            <w:r w:rsidRPr="006E2D71">
              <w:rPr>
                <w:rFonts w:eastAsia="Times New Roman" w:cs="Times New Roman"/>
                <w:b/>
                <w:bCs/>
                <w:color w:val="000000" w:themeColor="text1"/>
              </w:rPr>
              <w:lastRenderedPageBreak/>
              <w:t xml:space="preserve">Hindamiskriteeriumi nr </w:t>
            </w:r>
            <w:r>
              <w:rPr>
                <w:rFonts w:eastAsia="Times New Roman" w:cs="Times New Roman"/>
                <w:b/>
                <w:bCs/>
                <w:color w:val="000000" w:themeColor="text1"/>
              </w:rPr>
              <w:t>3</w:t>
            </w:r>
            <w:r w:rsidRPr="006E2D71">
              <w:rPr>
                <w:rFonts w:eastAsia="Times New Roman" w:cs="Times New Roman"/>
                <w:color w:val="000000" w:themeColor="text1"/>
              </w:rPr>
              <w:t>:</w:t>
            </w:r>
          </w:p>
          <w:p w14:paraId="73A510AB" w14:textId="77777777" w:rsidR="00900018" w:rsidRPr="006E2D71" w:rsidRDefault="00900018" w:rsidP="00656511">
            <w:pPr>
              <w:spacing w:after="0" w:line="240" w:lineRule="auto"/>
              <w:jc w:val="both"/>
              <w:rPr>
                <w:rFonts w:eastAsia="Times New Roman" w:cs="Times New Roman"/>
                <w:iCs/>
                <w:color w:val="000000" w:themeColor="text1"/>
              </w:rPr>
            </w:pPr>
            <w:r w:rsidRPr="006E2D71">
              <w:rPr>
                <w:rFonts w:eastAsia="Times New Roman" w:cs="Times New Roman"/>
                <w:iCs/>
                <w:color w:val="000000" w:themeColor="text1"/>
              </w:rPr>
              <w:t>Pakkumuse maksumus</w:t>
            </w:r>
          </w:p>
        </w:tc>
        <w:tc>
          <w:tcPr>
            <w:tcW w:w="6767" w:type="dxa"/>
            <w:tcBorders>
              <w:top w:val="single" w:sz="4" w:space="0" w:color="auto"/>
              <w:left w:val="nil"/>
              <w:bottom w:val="single" w:sz="4" w:space="0" w:color="auto"/>
              <w:right w:val="single" w:sz="4" w:space="0" w:color="auto"/>
            </w:tcBorders>
            <w:vAlign w:val="bottom"/>
            <w:hideMark/>
          </w:tcPr>
          <w:p w14:paraId="030D8FE0" w14:textId="77777777" w:rsidR="00900018" w:rsidRDefault="00900018" w:rsidP="00656511">
            <w:pPr>
              <w:spacing w:after="0" w:line="240" w:lineRule="auto"/>
              <w:jc w:val="both"/>
              <w:rPr>
                <w:rFonts w:eastAsia="Times New Roman" w:cs="Times New Roman"/>
                <w:color w:val="000000" w:themeColor="text1"/>
              </w:rPr>
            </w:pPr>
            <w:r w:rsidRPr="006E2D71">
              <w:rPr>
                <w:rFonts w:eastAsia="Times New Roman" w:cs="Times New Roman"/>
                <w:b/>
                <w:bCs/>
                <w:color w:val="000000" w:themeColor="text1"/>
              </w:rPr>
              <w:t>Maksimaalselt 40 punkti:</w:t>
            </w:r>
          </w:p>
          <w:p w14:paraId="3A5524F8" w14:textId="77777777" w:rsidR="00900018" w:rsidRPr="006E2D71" w:rsidRDefault="00900018" w:rsidP="00656511">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Madalaima väärtusega pakkumus saab maksimaalse arvu punkte (40 punkti). Teised pakkumused saavad punkte proportsionaalselt vähem ja arvutatakse valemiga: „madalaim väärtus“ / „pakkumuse väärtus“ * „osakaal“.</w:t>
            </w:r>
          </w:p>
          <w:p w14:paraId="35EFEF94" w14:textId="77777777" w:rsidR="00900018" w:rsidRDefault="00900018" w:rsidP="00656511">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Punktid ümardatakse kahe kohani pärast koma.</w:t>
            </w:r>
          </w:p>
          <w:p w14:paraId="1E7D74BF" w14:textId="6F781875" w:rsidR="00900018" w:rsidRPr="006E2D71" w:rsidRDefault="00900018" w:rsidP="00656511">
            <w:pPr>
              <w:spacing w:after="0" w:line="240" w:lineRule="auto"/>
              <w:jc w:val="both"/>
              <w:rPr>
                <w:rFonts w:eastAsia="Times New Roman" w:cs="Times New Roman"/>
                <w:b/>
                <w:bCs/>
                <w:color w:val="000000" w:themeColor="text1"/>
              </w:rPr>
            </w:pPr>
          </w:p>
        </w:tc>
      </w:tr>
    </w:tbl>
    <w:p w14:paraId="472A5BFD" w14:textId="77777777" w:rsidR="008E2F84" w:rsidRPr="006E2D71" w:rsidRDefault="008E2F84" w:rsidP="008E2F84">
      <w:pPr>
        <w:spacing w:after="0" w:line="240" w:lineRule="auto"/>
        <w:jc w:val="both"/>
        <w:rPr>
          <w:rFonts w:eastAsia="Times New Roman" w:cs="Times New Roman"/>
          <w:b/>
          <w:bCs/>
          <w:color w:val="000000" w:themeColor="text1"/>
        </w:rPr>
      </w:pPr>
      <w:r w:rsidRPr="006E2D71">
        <w:rPr>
          <w:rFonts w:eastAsia="Times New Roman" w:cs="Times New Roman"/>
          <w:b/>
          <w:bCs/>
          <w:color w:val="000000" w:themeColor="text1"/>
        </w:rPr>
        <w:t>Tabel 3.</w:t>
      </w:r>
    </w:p>
    <w:tbl>
      <w:tblPr>
        <w:tblStyle w:val="Kontuurtabel"/>
        <w:tblW w:w="8931" w:type="dxa"/>
        <w:tblInd w:w="-5" w:type="dxa"/>
        <w:tblLook w:val="04A0" w:firstRow="1" w:lastRow="0" w:firstColumn="1" w:lastColumn="0" w:noHBand="0" w:noVBand="1"/>
      </w:tblPr>
      <w:tblGrid>
        <w:gridCol w:w="460"/>
        <w:gridCol w:w="5636"/>
        <w:gridCol w:w="2835"/>
      </w:tblGrid>
      <w:tr w:rsidR="008E2F84" w:rsidRPr="006E2D71" w14:paraId="44668848" w14:textId="77777777" w:rsidTr="008B16AB">
        <w:tc>
          <w:tcPr>
            <w:tcW w:w="60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540B9" w14:textId="77777777" w:rsidR="008E2F84" w:rsidRPr="006E2D71" w:rsidRDefault="008E2F84" w:rsidP="00E654E5">
            <w:pPr>
              <w:jc w:val="center"/>
              <w:rPr>
                <w:rFonts w:cs="Times New Roman"/>
                <w:color w:val="000000" w:themeColor="text1"/>
              </w:rPr>
            </w:pPr>
            <w:r w:rsidRPr="006E2D71">
              <w:rPr>
                <w:rFonts w:cs="Times New Roman"/>
                <w:b/>
                <w:color w:val="000000" w:themeColor="text1"/>
              </w:rPr>
              <w:t>Hindamiskriteeriumi kirjeldus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D0AC16" w14:textId="77777777" w:rsidR="008E2F84" w:rsidRPr="006E2D71" w:rsidRDefault="008E2F84" w:rsidP="00E654E5">
            <w:pPr>
              <w:jc w:val="center"/>
              <w:rPr>
                <w:rFonts w:cs="Times New Roman"/>
                <w:color w:val="000000" w:themeColor="text1"/>
              </w:rPr>
            </w:pPr>
            <w:r w:rsidRPr="006E2D71">
              <w:rPr>
                <w:rFonts w:cs="Times New Roman"/>
                <w:b/>
                <w:color w:val="000000" w:themeColor="text1"/>
              </w:rPr>
              <w:t>Hindamisel saadavate punktide arv</w:t>
            </w:r>
          </w:p>
        </w:tc>
      </w:tr>
      <w:tr w:rsidR="008E2F84" w:rsidRPr="006E2D71" w14:paraId="0C1C3FC5" w14:textId="77777777" w:rsidTr="008B16AB">
        <w:tc>
          <w:tcPr>
            <w:tcW w:w="460" w:type="dxa"/>
            <w:tcBorders>
              <w:top w:val="single" w:sz="4" w:space="0" w:color="auto"/>
              <w:left w:val="single" w:sz="4" w:space="0" w:color="auto"/>
              <w:bottom w:val="single" w:sz="4" w:space="0" w:color="auto"/>
              <w:right w:val="single" w:sz="4" w:space="0" w:color="auto"/>
            </w:tcBorders>
            <w:hideMark/>
          </w:tcPr>
          <w:p w14:paraId="2C870627" w14:textId="77777777" w:rsidR="008E2F84" w:rsidRPr="006E2D71" w:rsidRDefault="008E2F84" w:rsidP="008E2F84">
            <w:pPr>
              <w:jc w:val="both"/>
              <w:rPr>
                <w:rFonts w:cs="Times New Roman"/>
                <w:color w:val="000000" w:themeColor="text1"/>
              </w:rPr>
            </w:pPr>
            <w:r w:rsidRPr="006E2D71">
              <w:rPr>
                <w:rFonts w:cs="Times New Roman"/>
                <w:color w:val="000000" w:themeColor="text1"/>
              </w:rPr>
              <w:t>1</w:t>
            </w:r>
          </w:p>
        </w:tc>
        <w:tc>
          <w:tcPr>
            <w:tcW w:w="5636" w:type="dxa"/>
            <w:tcBorders>
              <w:top w:val="single" w:sz="4" w:space="0" w:color="auto"/>
              <w:left w:val="single" w:sz="4" w:space="0" w:color="auto"/>
              <w:bottom w:val="single" w:sz="4" w:space="0" w:color="auto"/>
              <w:right w:val="single" w:sz="4" w:space="0" w:color="auto"/>
            </w:tcBorders>
            <w:hideMark/>
          </w:tcPr>
          <w:p w14:paraId="5303D165" w14:textId="77777777" w:rsidR="008E2F84" w:rsidRPr="006E2D71" w:rsidRDefault="008E2F84" w:rsidP="008E2F84">
            <w:pPr>
              <w:jc w:val="both"/>
              <w:rPr>
                <w:rFonts w:cs="Times New Roman"/>
                <w:color w:val="000000" w:themeColor="text1"/>
              </w:rPr>
            </w:pPr>
            <w:r w:rsidRPr="006E2D71">
              <w:rPr>
                <w:rFonts w:cs="Times New Roman"/>
                <w:color w:val="000000" w:themeColor="text1"/>
              </w:rPr>
              <w:t>Vastab täielikult pakkumuskutse eesmärgile</w:t>
            </w:r>
          </w:p>
        </w:tc>
        <w:tc>
          <w:tcPr>
            <w:tcW w:w="2835" w:type="dxa"/>
            <w:tcBorders>
              <w:top w:val="single" w:sz="4" w:space="0" w:color="auto"/>
              <w:left w:val="single" w:sz="4" w:space="0" w:color="auto"/>
              <w:bottom w:val="single" w:sz="4" w:space="0" w:color="auto"/>
              <w:right w:val="single" w:sz="4" w:space="0" w:color="auto"/>
            </w:tcBorders>
            <w:hideMark/>
          </w:tcPr>
          <w:p w14:paraId="5484F79E" w14:textId="688EA8E1" w:rsidR="008E2F84" w:rsidRPr="006E2D71" w:rsidRDefault="00656511" w:rsidP="008E2F84">
            <w:pPr>
              <w:jc w:val="both"/>
              <w:rPr>
                <w:rFonts w:cs="Times New Roman"/>
                <w:color w:val="000000" w:themeColor="text1"/>
              </w:rPr>
            </w:pPr>
            <w:r>
              <w:rPr>
                <w:rFonts w:cs="Times New Roman"/>
                <w:color w:val="000000" w:themeColor="text1"/>
              </w:rPr>
              <w:t>3</w:t>
            </w:r>
            <w:r w:rsidR="008E2F84" w:rsidRPr="006E2D71">
              <w:rPr>
                <w:rFonts w:cs="Times New Roman"/>
                <w:color w:val="000000" w:themeColor="text1"/>
              </w:rPr>
              <w:t>0</w:t>
            </w:r>
          </w:p>
        </w:tc>
      </w:tr>
      <w:tr w:rsidR="008E2F84" w:rsidRPr="006E2D71" w14:paraId="25712A53" w14:textId="77777777" w:rsidTr="008B16AB">
        <w:tc>
          <w:tcPr>
            <w:tcW w:w="460" w:type="dxa"/>
            <w:tcBorders>
              <w:top w:val="single" w:sz="4" w:space="0" w:color="auto"/>
              <w:left w:val="single" w:sz="4" w:space="0" w:color="auto"/>
              <w:bottom w:val="single" w:sz="4" w:space="0" w:color="auto"/>
              <w:right w:val="single" w:sz="4" w:space="0" w:color="auto"/>
            </w:tcBorders>
            <w:hideMark/>
          </w:tcPr>
          <w:p w14:paraId="32C7141A" w14:textId="77777777" w:rsidR="008E2F84" w:rsidRPr="006E2D71" w:rsidRDefault="008E2F84" w:rsidP="008E2F84">
            <w:pPr>
              <w:jc w:val="both"/>
              <w:rPr>
                <w:rFonts w:cs="Times New Roman"/>
                <w:color w:val="000000" w:themeColor="text1"/>
              </w:rPr>
            </w:pPr>
            <w:r w:rsidRPr="006E2D71">
              <w:rPr>
                <w:rFonts w:cs="Times New Roman"/>
                <w:color w:val="000000" w:themeColor="text1"/>
              </w:rPr>
              <w:t>2</w:t>
            </w:r>
          </w:p>
        </w:tc>
        <w:tc>
          <w:tcPr>
            <w:tcW w:w="5636" w:type="dxa"/>
            <w:tcBorders>
              <w:top w:val="single" w:sz="4" w:space="0" w:color="auto"/>
              <w:left w:val="single" w:sz="4" w:space="0" w:color="auto"/>
              <w:bottom w:val="single" w:sz="4" w:space="0" w:color="auto"/>
              <w:right w:val="single" w:sz="4" w:space="0" w:color="auto"/>
            </w:tcBorders>
            <w:hideMark/>
          </w:tcPr>
          <w:p w14:paraId="1A5AF161" w14:textId="77777777" w:rsidR="008E2F84" w:rsidRPr="006E2D71" w:rsidRDefault="008E2F84" w:rsidP="008E2F84">
            <w:pPr>
              <w:jc w:val="both"/>
              <w:rPr>
                <w:rFonts w:cs="Times New Roman"/>
                <w:color w:val="000000" w:themeColor="text1"/>
              </w:rPr>
            </w:pPr>
            <w:r w:rsidRPr="006E2D71">
              <w:rPr>
                <w:rFonts w:cs="Times New Roman"/>
                <w:color w:val="000000" w:themeColor="text1"/>
              </w:rPr>
              <w:t>Vastab osaliselt pakkumuskutse eesmärgile</w:t>
            </w:r>
          </w:p>
        </w:tc>
        <w:tc>
          <w:tcPr>
            <w:tcW w:w="2835" w:type="dxa"/>
            <w:tcBorders>
              <w:top w:val="single" w:sz="4" w:space="0" w:color="auto"/>
              <w:left w:val="single" w:sz="4" w:space="0" w:color="auto"/>
              <w:bottom w:val="single" w:sz="4" w:space="0" w:color="auto"/>
              <w:right w:val="single" w:sz="4" w:space="0" w:color="auto"/>
            </w:tcBorders>
            <w:hideMark/>
          </w:tcPr>
          <w:p w14:paraId="2DEAD81A" w14:textId="41F0E878" w:rsidR="008E2F84" w:rsidRPr="006E2D71" w:rsidRDefault="00656511" w:rsidP="008E2F84">
            <w:pPr>
              <w:jc w:val="both"/>
              <w:rPr>
                <w:rFonts w:cs="Times New Roman"/>
                <w:color w:val="000000" w:themeColor="text1"/>
              </w:rPr>
            </w:pPr>
            <w:r>
              <w:rPr>
                <w:rFonts w:cs="Times New Roman"/>
                <w:color w:val="000000" w:themeColor="text1"/>
              </w:rPr>
              <w:t>15</w:t>
            </w:r>
          </w:p>
        </w:tc>
      </w:tr>
      <w:tr w:rsidR="008E2F84" w:rsidRPr="006E2D71" w14:paraId="1CE03C82" w14:textId="77777777" w:rsidTr="008B16AB">
        <w:tc>
          <w:tcPr>
            <w:tcW w:w="460" w:type="dxa"/>
            <w:tcBorders>
              <w:top w:val="single" w:sz="4" w:space="0" w:color="auto"/>
              <w:left w:val="single" w:sz="4" w:space="0" w:color="auto"/>
              <w:bottom w:val="single" w:sz="4" w:space="0" w:color="auto"/>
              <w:right w:val="single" w:sz="4" w:space="0" w:color="auto"/>
            </w:tcBorders>
            <w:hideMark/>
          </w:tcPr>
          <w:p w14:paraId="5D0614BA" w14:textId="40F88D08" w:rsidR="008E2F84" w:rsidRPr="006E2D71" w:rsidRDefault="00656511" w:rsidP="008E2F84">
            <w:pPr>
              <w:jc w:val="both"/>
              <w:rPr>
                <w:rFonts w:cs="Times New Roman"/>
                <w:color w:val="000000" w:themeColor="text1"/>
              </w:rPr>
            </w:pPr>
            <w:r>
              <w:rPr>
                <w:rFonts w:cs="Times New Roman"/>
                <w:color w:val="000000" w:themeColor="text1"/>
              </w:rPr>
              <w:t>3</w:t>
            </w:r>
          </w:p>
        </w:tc>
        <w:tc>
          <w:tcPr>
            <w:tcW w:w="5636" w:type="dxa"/>
            <w:tcBorders>
              <w:top w:val="single" w:sz="4" w:space="0" w:color="auto"/>
              <w:left w:val="single" w:sz="4" w:space="0" w:color="auto"/>
              <w:bottom w:val="single" w:sz="4" w:space="0" w:color="auto"/>
              <w:right w:val="single" w:sz="4" w:space="0" w:color="auto"/>
            </w:tcBorders>
            <w:hideMark/>
          </w:tcPr>
          <w:p w14:paraId="4D5600B5" w14:textId="77777777" w:rsidR="008E2F84" w:rsidRPr="006E2D71" w:rsidRDefault="008E2F84" w:rsidP="008E2F84">
            <w:pPr>
              <w:jc w:val="both"/>
              <w:rPr>
                <w:rFonts w:cs="Times New Roman"/>
                <w:color w:val="000000" w:themeColor="text1"/>
              </w:rPr>
            </w:pPr>
            <w:r w:rsidRPr="006E2D71">
              <w:rPr>
                <w:rFonts w:cs="Times New Roman"/>
                <w:color w:val="000000" w:themeColor="text1"/>
              </w:rPr>
              <w:t>Ei vasta üldse pakkumuskutse eesmärgile</w:t>
            </w:r>
          </w:p>
        </w:tc>
        <w:tc>
          <w:tcPr>
            <w:tcW w:w="2835" w:type="dxa"/>
            <w:tcBorders>
              <w:top w:val="single" w:sz="4" w:space="0" w:color="auto"/>
              <w:left w:val="single" w:sz="4" w:space="0" w:color="auto"/>
              <w:bottom w:val="single" w:sz="4" w:space="0" w:color="auto"/>
              <w:right w:val="single" w:sz="4" w:space="0" w:color="auto"/>
            </w:tcBorders>
            <w:hideMark/>
          </w:tcPr>
          <w:p w14:paraId="7765F11F" w14:textId="77777777" w:rsidR="008E2F84" w:rsidRPr="006E2D71" w:rsidRDefault="008E2F84" w:rsidP="008E2F84">
            <w:pPr>
              <w:jc w:val="both"/>
              <w:rPr>
                <w:rFonts w:cs="Times New Roman"/>
                <w:color w:val="000000" w:themeColor="text1"/>
              </w:rPr>
            </w:pPr>
            <w:r w:rsidRPr="006E2D71">
              <w:rPr>
                <w:rFonts w:cs="Times New Roman"/>
                <w:color w:val="000000" w:themeColor="text1"/>
              </w:rPr>
              <w:t>0</w:t>
            </w:r>
          </w:p>
        </w:tc>
      </w:tr>
    </w:tbl>
    <w:p w14:paraId="617DFFA5" w14:textId="77777777" w:rsidR="008E2F84" w:rsidRPr="006E2D71" w:rsidRDefault="008E2F84" w:rsidP="008E2F84">
      <w:pPr>
        <w:spacing w:after="0" w:line="240" w:lineRule="auto"/>
        <w:jc w:val="both"/>
        <w:rPr>
          <w:rFonts w:eastAsia="Times New Roman" w:cs="Times New Roman"/>
          <w:color w:val="000000" w:themeColor="text1"/>
        </w:rPr>
      </w:pPr>
    </w:p>
    <w:p w14:paraId="39C55487" w14:textId="09C82451" w:rsidR="008E2F84" w:rsidRDefault="00DE5EFE" w:rsidP="00DE5EFE">
      <w:pPr>
        <w:spacing w:after="0" w:line="240" w:lineRule="auto"/>
        <w:jc w:val="both"/>
        <w:rPr>
          <w:rFonts w:eastAsia="Times New Roman" w:cs="Times New Roman"/>
        </w:rPr>
      </w:pPr>
      <w:r w:rsidRPr="006E2D71">
        <w:rPr>
          <w:rFonts w:eastAsia="Times New Roman" w:cs="Times New Roman"/>
        </w:rPr>
        <w:t>5</w:t>
      </w:r>
      <w:r w:rsidR="008E2F84" w:rsidRPr="006E2D71">
        <w:rPr>
          <w:rFonts w:eastAsia="Times New Roman" w:cs="Times New Roman"/>
        </w:rPr>
        <w:t>.</w:t>
      </w:r>
      <w:r w:rsidR="00572054">
        <w:rPr>
          <w:rFonts w:eastAsia="Times New Roman" w:cs="Times New Roman"/>
        </w:rPr>
        <w:t>5.</w:t>
      </w:r>
      <w:r w:rsidR="008E2F84" w:rsidRPr="006E2D71">
        <w:rPr>
          <w:rFonts w:eastAsia="Times New Roman" w:cs="Times New Roman"/>
        </w:rPr>
        <w:t xml:space="preserve"> Edukaks pakkumuseks tunnistatakse pakkumus, millele on hindamiskriteeriumide alusel antud kõige suurem arv punkte.</w:t>
      </w:r>
    </w:p>
    <w:p w14:paraId="737839FF" w14:textId="77777777" w:rsidR="00C600E0" w:rsidRPr="006E2D71" w:rsidRDefault="00C600E0" w:rsidP="00DE5EFE">
      <w:pPr>
        <w:spacing w:after="0" w:line="240" w:lineRule="auto"/>
        <w:jc w:val="both"/>
        <w:rPr>
          <w:rFonts w:eastAsia="Times New Roman" w:cs="Times New Roman"/>
        </w:rPr>
      </w:pPr>
    </w:p>
    <w:p w14:paraId="624894FC" w14:textId="5BE71D06" w:rsidR="008E2F84" w:rsidRPr="006E2D71" w:rsidRDefault="00DE5EFE" w:rsidP="00DE5EFE">
      <w:pPr>
        <w:spacing w:after="0" w:line="240" w:lineRule="auto"/>
        <w:jc w:val="both"/>
        <w:rPr>
          <w:rFonts w:eastAsia="Times New Roman" w:cs="Times New Roman"/>
          <w:color w:val="000000" w:themeColor="text1"/>
        </w:rPr>
      </w:pPr>
      <w:r w:rsidRPr="006E2D71">
        <w:rPr>
          <w:rFonts w:eastAsia="Times New Roman" w:cs="Times New Roman"/>
        </w:rPr>
        <w:t>5</w:t>
      </w:r>
      <w:r w:rsidR="008E2F84" w:rsidRPr="006E2D71">
        <w:rPr>
          <w:rFonts w:eastAsia="Times New Roman" w:cs="Times New Roman"/>
        </w:rPr>
        <w:t>.</w:t>
      </w:r>
      <w:r w:rsidR="00572054">
        <w:rPr>
          <w:rFonts w:eastAsia="Times New Roman" w:cs="Times New Roman"/>
        </w:rPr>
        <w:t>6.</w:t>
      </w:r>
      <w:r w:rsidR="008E2F84" w:rsidRPr="006E2D71">
        <w:rPr>
          <w:rFonts w:eastAsia="Times New Roman" w:cs="Times New Roman"/>
        </w:rPr>
        <w:t xml:space="preserve"> </w:t>
      </w:r>
      <w:r w:rsidR="008E2F84" w:rsidRPr="006E2D71">
        <w:rPr>
          <w:rFonts w:eastAsia="Times New Roman" w:cs="Times New Roman"/>
          <w:color w:val="000000" w:themeColor="text1"/>
        </w:rPr>
        <w:t>Võrdsete punktide korral tunnistatakse edukaks pakkumus, millele on antud pakkumuse sisu eest (hindamiskriteerium nr 1) suurem arv punkte. Juhul, kui ka pakkumuse sisu eest antud punktide arv on võrdne, korraldab Sihtasutus eduka pakkumuse väljaselgitamiseks liisuheitmise, võimaldades võrdselt punkte saanud pakkumuse esitanud pakkujatel liisuheitmise juures viibida. Liisuheitmise reglement esitatakse pakkujatele kirjalikus vormis enne liisuheitmist.</w:t>
      </w:r>
    </w:p>
    <w:p w14:paraId="3649576D" w14:textId="3D97D400" w:rsidR="00287A0C" w:rsidRPr="006E2D71" w:rsidRDefault="00287A0C" w:rsidP="00DE5EFE">
      <w:pPr>
        <w:spacing w:after="0" w:line="240" w:lineRule="auto"/>
        <w:jc w:val="both"/>
        <w:rPr>
          <w:rFonts w:eastAsia="Times New Roman" w:cs="Times New Roman"/>
          <w:color w:val="000000" w:themeColor="text1"/>
        </w:rPr>
      </w:pPr>
    </w:p>
    <w:p w14:paraId="423334EF" w14:textId="43D3FAF6" w:rsidR="00287A0C" w:rsidRPr="006E2D71" w:rsidRDefault="00C600E0" w:rsidP="00DE5EFE">
      <w:pPr>
        <w:spacing w:after="0" w:line="240" w:lineRule="auto"/>
        <w:jc w:val="both"/>
        <w:rPr>
          <w:rFonts w:eastAsia="Times New Roman" w:cs="Times New Roman"/>
          <w:color w:val="000000" w:themeColor="text1"/>
        </w:rPr>
      </w:pPr>
      <w:r w:rsidRPr="007869B4">
        <w:rPr>
          <w:rFonts w:eastAsia="Times New Roman" w:cs="Times New Roman"/>
          <w:color w:val="000000" w:themeColor="text1"/>
        </w:rPr>
        <w:t>5.</w:t>
      </w:r>
      <w:r w:rsidR="00572054" w:rsidRPr="007869B4">
        <w:rPr>
          <w:rFonts w:eastAsia="Times New Roman" w:cs="Times New Roman"/>
          <w:color w:val="000000" w:themeColor="text1"/>
        </w:rPr>
        <w:t>7.</w:t>
      </w:r>
      <w:r w:rsidRPr="007869B4">
        <w:rPr>
          <w:rFonts w:eastAsia="Times New Roman" w:cs="Times New Roman"/>
          <w:color w:val="000000" w:themeColor="text1"/>
        </w:rPr>
        <w:t xml:space="preserve"> </w:t>
      </w:r>
      <w:r w:rsidR="1C03AD15" w:rsidRPr="007869B4">
        <w:rPr>
          <w:rFonts w:eastAsia="Times New Roman" w:cs="Times New Roman"/>
          <w:color w:val="000000" w:themeColor="text1"/>
        </w:rPr>
        <w:t xml:space="preserve">Sihtasutus teavitab pakkumuse tulemusest </w:t>
      </w:r>
      <w:r w:rsidR="00115BB2" w:rsidRPr="007869B4">
        <w:rPr>
          <w:rFonts w:eastAsia="Times New Roman" w:cs="Times New Roman"/>
          <w:color w:val="000000" w:themeColor="text1"/>
        </w:rPr>
        <w:t xml:space="preserve">eeldatavasti </w:t>
      </w:r>
      <w:r w:rsidR="007869B4" w:rsidRPr="007869B4">
        <w:rPr>
          <w:rFonts w:eastAsia="Times New Roman" w:cs="Times New Roman"/>
        </w:rPr>
        <w:t>9.</w:t>
      </w:r>
      <w:r w:rsidR="06717DE0" w:rsidRPr="007869B4">
        <w:rPr>
          <w:rFonts w:eastAsia="Times New Roman" w:cs="Times New Roman"/>
        </w:rPr>
        <w:t xml:space="preserve"> </w:t>
      </w:r>
      <w:r w:rsidR="008A6B6C" w:rsidRPr="007869B4">
        <w:rPr>
          <w:rFonts w:eastAsia="Times New Roman" w:cs="Times New Roman"/>
        </w:rPr>
        <w:t>detsembril</w:t>
      </w:r>
      <w:r w:rsidR="227AFB36" w:rsidRPr="007869B4">
        <w:rPr>
          <w:rFonts w:eastAsia="Times New Roman" w:cs="Times New Roman"/>
        </w:rPr>
        <w:t xml:space="preserve"> </w:t>
      </w:r>
      <w:r w:rsidR="1C03AD15" w:rsidRPr="007869B4">
        <w:rPr>
          <w:rFonts w:eastAsia="Times New Roman" w:cs="Times New Roman"/>
        </w:rPr>
        <w:t>202</w:t>
      </w:r>
      <w:r w:rsidR="002D4E4A" w:rsidRPr="007869B4">
        <w:rPr>
          <w:rFonts w:eastAsia="Times New Roman" w:cs="Times New Roman"/>
        </w:rPr>
        <w:t>4</w:t>
      </w:r>
      <w:r w:rsidR="1C03AD15" w:rsidRPr="007869B4">
        <w:rPr>
          <w:rFonts w:eastAsia="Times New Roman" w:cs="Times New Roman"/>
        </w:rPr>
        <w:t>.</w:t>
      </w:r>
    </w:p>
    <w:p w14:paraId="4FD86D1B" w14:textId="6A34C019" w:rsidR="00287A0C" w:rsidRPr="006E2D71" w:rsidRDefault="00287A0C" w:rsidP="00DE5EFE">
      <w:pPr>
        <w:spacing w:after="0" w:line="240" w:lineRule="auto"/>
        <w:jc w:val="both"/>
        <w:rPr>
          <w:rFonts w:eastAsia="Times New Roman" w:cs="Times New Roman"/>
          <w:color w:val="000000" w:themeColor="text1"/>
        </w:rPr>
      </w:pPr>
    </w:p>
    <w:p w14:paraId="2855247C" w14:textId="663A0D2D" w:rsidR="00847068" w:rsidRPr="006E2D71" w:rsidRDefault="00C600E0" w:rsidP="00DE5EFE">
      <w:pPr>
        <w:spacing w:after="0" w:line="240" w:lineRule="auto"/>
        <w:jc w:val="both"/>
        <w:rPr>
          <w:rFonts w:eastAsia="Times New Roman" w:cs="Times New Roman"/>
        </w:rPr>
      </w:pPr>
      <w:r>
        <w:rPr>
          <w:rFonts w:eastAsia="Times New Roman" w:cs="Times New Roman"/>
        </w:rPr>
        <w:t>5.</w:t>
      </w:r>
      <w:r w:rsidR="00572054">
        <w:rPr>
          <w:rFonts w:eastAsia="Times New Roman" w:cs="Times New Roman"/>
        </w:rPr>
        <w:t>8.</w:t>
      </w:r>
      <w:r>
        <w:rPr>
          <w:rFonts w:eastAsia="Times New Roman" w:cs="Times New Roman"/>
        </w:rPr>
        <w:t xml:space="preserve"> </w:t>
      </w:r>
      <w:r w:rsidR="70B1A19F" w:rsidRPr="006E2D71">
        <w:rPr>
          <w:rFonts w:eastAsia="Times New Roman" w:cs="Times New Roman"/>
        </w:rPr>
        <w:t>Edukaks tunnistatud pakkuja</w:t>
      </w:r>
      <w:r w:rsidR="00545232" w:rsidRPr="006E2D71">
        <w:rPr>
          <w:rFonts w:eastAsia="Times New Roman" w:cs="Times New Roman"/>
        </w:rPr>
        <w:t>le</w:t>
      </w:r>
      <w:r w:rsidR="70B1A19F" w:rsidRPr="006E2D71">
        <w:rPr>
          <w:rFonts w:eastAsia="Times New Roman" w:cs="Times New Roman"/>
        </w:rPr>
        <w:t xml:space="preserve"> </w:t>
      </w:r>
      <w:r w:rsidR="00545232" w:rsidRPr="006E2D71">
        <w:rPr>
          <w:rFonts w:eastAsia="Times New Roman" w:cs="Times New Roman"/>
        </w:rPr>
        <w:t>teeb</w:t>
      </w:r>
      <w:r w:rsidR="70B1A19F" w:rsidRPr="006E2D71">
        <w:rPr>
          <w:rFonts w:eastAsia="Times New Roman" w:cs="Times New Roman"/>
        </w:rPr>
        <w:t xml:space="preserve"> </w:t>
      </w:r>
      <w:r w:rsidR="2259B0EB" w:rsidRPr="006E2D71">
        <w:rPr>
          <w:rFonts w:eastAsia="Times New Roman" w:cs="Times New Roman"/>
        </w:rPr>
        <w:t>s</w:t>
      </w:r>
      <w:r w:rsidR="70B1A19F" w:rsidRPr="006E2D71">
        <w:rPr>
          <w:rFonts w:eastAsia="Times New Roman" w:cs="Times New Roman"/>
        </w:rPr>
        <w:t xml:space="preserve">ihtasutus </w:t>
      </w:r>
      <w:r w:rsidR="00545232" w:rsidRPr="006E2D71">
        <w:rPr>
          <w:rFonts w:eastAsia="Times New Roman" w:cs="Times New Roman"/>
        </w:rPr>
        <w:t>ettepaneku</w:t>
      </w:r>
      <w:r w:rsidR="00B2646B" w:rsidRPr="006E2D71">
        <w:rPr>
          <w:rFonts w:eastAsia="Times New Roman" w:cs="Times New Roman"/>
        </w:rPr>
        <w:t xml:space="preserve"> lepingu sõlmimiseks</w:t>
      </w:r>
      <w:r w:rsidR="70B1A19F" w:rsidRPr="006E2D71">
        <w:rPr>
          <w:rFonts w:eastAsia="Times New Roman" w:cs="Times New Roman"/>
        </w:rPr>
        <w:t xml:space="preserve">. </w:t>
      </w:r>
      <w:r w:rsidR="0090553B" w:rsidRPr="006E2D71">
        <w:rPr>
          <w:rFonts w:eastAsia="Times New Roman" w:cs="Times New Roman"/>
        </w:rPr>
        <w:t>Lepingutingimused on pakkumuskutse lisa</w:t>
      </w:r>
      <w:r w:rsidR="00C40990" w:rsidRPr="006E2D71">
        <w:rPr>
          <w:rFonts w:eastAsia="Times New Roman" w:cs="Times New Roman"/>
        </w:rPr>
        <w:t>s</w:t>
      </w:r>
      <w:r w:rsidR="0090553B" w:rsidRPr="006E2D71">
        <w:rPr>
          <w:rFonts w:eastAsia="Times New Roman" w:cs="Times New Roman"/>
        </w:rPr>
        <w:t xml:space="preserve"> 2. </w:t>
      </w:r>
      <w:r w:rsidR="70B1A19F" w:rsidRPr="006E2D71">
        <w:rPr>
          <w:rFonts w:eastAsia="Times New Roman" w:cs="Times New Roman"/>
        </w:rPr>
        <w:t xml:space="preserve">Sihtasutus tasub tehtud töö eest vastavalt hinnapakkumuses toodud </w:t>
      </w:r>
      <w:r w:rsidR="7C0B5FDF" w:rsidRPr="006E2D71">
        <w:rPr>
          <w:rFonts w:eastAsia="Times New Roman" w:cs="Times New Roman"/>
        </w:rPr>
        <w:t>töö</w:t>
      </w:r>
      <w:r w:rsidR="005B4B95" w:rsidRPr="006E2D71">
        <w:rPr>
          <w:rFonts w:eastAsia="Times New Roman" w:cs="Times New Roman"/>
        </w:rPr>
        <w:t>de</w:t>
      </w:r>
      <w:r w:rsidR="7C0B5FDF" w:rsidRPr="006E2D71">
        <w:rPr>
          <w:rFonts w:eastAsia="Times New Roman" w:cs="Times New Roman"/>
        </w:rPr>
        <w:t xml:space="preserve"> </w:t>
      </w:r>
      <w:r w:rsidR="0044263E" w:rsidRPr="006E2D71">
        <w:rPr>
          <w:rFonts w:eastAsia="Times New Roman" w:cs="Times New Roman"/>
        </w:rPr>
        <w:t>maksumus</w:t>
      </w:r>
      <w:r w:rsidR="005B4B95" w:rsidRPr="006E2D71">
        <w:rPr>
          <w:rFonts w:eastAsia="Times New Roman" w:cs="Times New Roman"/>
        </w:rPr>
        <w:t>t</w:t>
      </w:r>
      <w:r w:rsidR="0044263E" w:rsidRPr="006E2D71">
        <w:rPr>
          <w:rFonts w:eastAsia="Times New Roman" w:cs="Times New Roman"/>
        </w:rPr>
        <w:t xml:space="preserve">ele </w:t>
      </w:r>
      <w:r w:rsidR="70B1A19F" w:rsidRPr="006E2D71">
        <w:rPr>
          <w:rFonts w:eastAsia="Times New Roman" w:cs="Times New Roman"/>
        </w:rPr>
        <w:t xml:space="preserve">töö teostamise järgselt, pärast </w:t>
      </w:r>
      <w:r w:rsidR="7ECD2A5E" w:rsidRPr="006E2D71">
        <w:rPr>
          <w:rFonts w:eastAsia="Times New Roman" w:cs="Times New Roman"/>
        </w:rPr>
        <w:t>vahe- ja lõpparuande kinnitamist</w:t>
      </w:r>
      <w:r w:rsidR="000D5E38" w:rsidRPr="006E2D71">
        <w:rPr>
          <w:rFonts w:eastAsia="Times New Roman" w:cs="Times New Roman"/>
        </w:rPr>
        <w:t>, st kahes osas</w:t>
      </w:r>
      <w:r w:rsidR="7ECD2A5E" w:rsidRPr="006E2D71">
        <w:rPr>
          <w:rFonts w:eastAsia="Times New Roman" w:cs="Times New Roman"/>
        </w:rPr>
        <w:t xml:space="preserve"> ning </w:t>
      </w:r>
      <w:r w:rsidR="000D5E38" w:rsidRPr="006E2D71">
        <w:rPr>
          <w:rFonts w:eastAsia="Times New Roman" w:cs="Times New Roman"/>
        </w:rPr>
        <w:t xml:space="preserve">pärast </w:t>
      </w:r>
      <w:r w:rsidR="70B1A19F" w:rsidRPr="006E2D71">
        <w:rPr>
          <w:rFonts w:eastAsia="Times New Roman" w:cs="Times New Roman"/>
        </w:rPr>
        <w:t xml:space="preserve">tööde üleandmise-vastuvõtmise akti </w:t>
      </w:r>
      <w:r w:rsidR="522845AE" w:rsidRPr="006E2D71">
        <w:rPr>
          <w:rFonts w:eastAsia="Times New Roman" w:cs="Times New Roman"/>
        </w:rPr>
        <w:t>allkirjastamist</w:t>
      </w:r>
      <w:r w:rsidR="70B1A19F" w:rsidRPr="006E2D71">
        <w:rPr>
          <w:rFonts w:eastAsia="Times New Roman" w:cs="Times New Roman"/>
        </w:rPr>
        <w:t>.</w:t>
      </w:r>
    </w:p>
    <w:p w14:paraId="12A5410F" w14:textId="0896190D" w:rsidR="73112A54" w:rsidRPr="006E2D71" w:rsidRDefault="73112A54" w:rsidP="2862A02B">
      <w:pPr>
        <w:spacing w:after="0" w:line="240" w:lineRule="auto"/>
        <w:jc w:val="both"/>
        <w:rPr>
          <w:rFonts w:eastAsia="Times New Roman" w:cs="Times New Roman"/>
          <w:b/>
          <w:bCs/>
        </w:rPr>
      </w:pPr>
    </w:p>
    <w:p w14:paraId="7E68BF66" w14:textId="2A00A115" w:rsidR="73112A54" w:rsidRPr="006E2D71" w:rsidRDefault="73112A54" w:rsidP="2862A02B">
      <w:pPr>
        <w:spacing w:after="0" w:line="240" w:lineRule="auto"/>
        <w:jc w:val="both"/>
        <w:rPr>
          <w:rFonts w:eastAsia="Times New Roman" w:cs="Times New Roman"/>
          <w:b/>
          <w:bCs/>
        </w:rPr>
      </w:pPr>
    </w:p>
    <w:p w14:paraId="428D182F" w14:textId="5C90FC62" w:rsidR="73112A54" w:rsidRPr="006E2D71" w:rsidRDefault="00B2646B" w:rsidP="2862A02B">
      <w:pPr>
        <w:spacing w:after="0" w:line="240" w:lineRule="auto"/>
        <w:jc w:val="both"/>
        <w:rPr>
          <w:rFonts w:eastAsia="Times New Roman" w:cs="Times New Roman"/>
          <w:b/>
          <w:bCs/>
        </w:rPr>
      </w:pPr>
      <w:r w:rsidRPr="006E2D71">
        <w:rPr>
          <w:rFonts w:eastAsia="Times New Roman" w:cs="Times New Roman"/>
          <w:b/>
          <w:bCs/>
        </w:rPr>
        <w:t>6</w:t>
      </w:r>
      <w:r w:rsidR="304B051F" w:rsidRPr="006E2D71">
        <w:rPr>
          <w:rFonts w:eastAsia="Times New Roman" w:cs="Times New Roman"/>
          <w:b/>
          <w:bCs/>
        </w:rPr>
        <w:t>. TÄIENDAV INFO</w:t>
      </w:r>
    </w:p>
    <w:p w14:paraId="35104BBC" w14:textId="77777777" w:rsidR="009E351C" w:rsidRPr="006E2D71" w:rsidRDefault="009E351C" w:rsidP="2862A02B">
      <w:pPr>
        <w:spacing w:after="0" w:line="240" w:lineRule="auto"/>
        <w:jc w:val="both"/>
        <w:rPr>
          <w:rFonts w:eastAsia="Times New Roman" w:cs="Times New Roman"/>
        </w:rPr>
      </w:pPr>
    </w:p>
    <w:p w14:paraId="49BD9A23" w14:textId="45400D6E" w:rsidR="009E351C" w:rsidRPr="006E2D71" w:rsidRDefault="009E351C" w:rsidP="2862A02B">
      <w:pPr>
        <w:spacing w:after="0" w:line="240" w:lineRule="auto"/>
        <w:jc w:val="both"/>
        <w:rPr>
          <w:rFonts w:eastAsia="Times New Roman" w:cs="Times New Roman"/>
        </w:rPr>
      </w:pPr>
      <w:r w:rsidRPr="006E2D71">
        <w:rPr>
          <w:rFonts w:eastAsia="Times New Roman" w:cs="Times New Roman"/>
        </w:rPr>
        <w:t xml:space="preserve">Tegevust rahastatakse riigieelarvelistest allikatest ja </w:t>
      </w:r>
      <w:proofErr w:type="spellStart"/>
      <w:r w:rsidRPr="006E2D71">
        <w:rPr>
          <w:rFonts w:eastAsia="Times New Roman" w:cs="Times New Roman"/>
        </w:rPr>
        <w:t>välisvahenditest</w:t>
      </w:r>
      <w:proofErr w:type="spellEnd"/>
      <w:r w:rsidRPr="006E2D71">
        <w:rPr>
          <w:rFonts w:eastAsia="Times New Roman" w:cs="Times New Roman"/>
        </w:rPr>
        <w:t xml:space="preserve"> Euroopa Liidu 2021–2027 ühtekuuluvus- ja </w:t>
      </w:r>
      <w:proofErr w:type="spellStart"/>
      <w:r w:rsidRPr="006E2D71">
        <w:rPr>
          <w:rFonts w:eastAsia="Times New Roman" w:cs="Times New Roman"/>
        </w:rPr>
        <w:t>siseturvalisuspoliitika</w:t>
      </w:r>
      <w:proofErr w:type="spellEnd"/>
      <w:r w:rsidRPr="006E2D71">
        <w:rPr>
          <w:rFonts w:eastAsia="Times New Roman" w:cs="Times New Roman"/>
        </w:rPr>
        <w:t xml:space="preserve"> fondide (</w:t>
      </w:r>
      <w:r w:rsidRPr="006E2D71">
        <w:rPr>
          <w:rFonts w:eastAsia="Times New Roman" w:cs="Times New Roman"/>
          <w:i/>
          <w:iCs/>
        </w:rPr>
        <w:t>ESF</w:t>
      </w:r>
      <w:r w:rsidRPr="006E2D71">
        <w:rPr>
          <w:rFonts w:eastAsia="Times New Roman" w:cs="Times New Roman"/>
        </w:rPr>
        <w:t>) toel ja kultuuriministri 15.03.2023 käskkirja nr 80 „Eesti ühiskonnas lõimumist, sealhulgas kohanemist toetavate tegevuste elluviimiseks toetuse andmise tingimused“ projekti nr 2021-2027.4.07.23-0005 raames.</w:t>
      </w:r>
    </w:p>
    <w:p w14:paraId="6A73E207" w14:textId="77777777" w:rsidR="00351BC9" w:rsidRPr="006E2D71" w:rsidRDefault="00351BC9" w:rsidP="2862A02B">
      <w:pPr>
        <w:spacing w:after="0" w:line="240" w:lineRule="auto"/>
        <w:jc w:val="both"/>
        <w:rPr>
          <w:rFonts w:eastAsia="Times New Roman" w:cs="Times New Roman"/>
        </w:rPr>
      </w:pPr>
    </w:p>
    <w:p w14:paraId="12D62935" w14:textId="77777777" w:rsidR="00B2646B" w:rsidRPr="006E2D71" w:rsidRDefault="00B2646B" w:rsidP="2862A02B">
      <w:pPr>
        <w:spacing w:after="0" w:line="240" w:lineRule="auto"/>
        <w:jc w:val="both"/>
        <w:rPr>
          <w:rFonts w:eastAsia="Times New Roman" w:cs="Times New Roman"/>
        </w:rPr>
      </w:pPr>
    </w:p>
    <w:p w14:paraId="24F5A7BA" w14:textId="1DFBD5A0" w:rsidR="00351BC9" w:rsidRPr="006E2D71" w:rsidRDefault="00351BC9" w:rsidP="00A933C1">
      <w:pPr>
        <w:widowControl w:val="0"/>
        <w:suppressAutoHyphens/>
        <w:spacing w:after="0" w:line="312" w:lineRule="auto"/>
        <w:rPr>
          <w:rFonts w:eastAsia="Times New Roman" w:cs="Times New Roman"/>
        </w:rPr>
      </w:pPr>
      <w:bookmarkStart w:id="12" w:name="_Toc307841359"/>
      <w:bookmarkStart w:id="13" w:name="_Toc307841394"/>
      <w:bookmarkEnd w:id="12"/>
      <w:bookmarkEnd w:id="13"/>
    </w:p>
    <w:p w14:paraId="5C05D918" w14:textId="62FE8875" w:rsidR="00E74552" w:rsidRPr="006E2D71" w:rsidRDefault="00E74552" w:rsidP="00A933C1">
      <w:pPr>
        <w:widowControl w:val="0"/>
        <w:suppressAutoHyphens/>
        <w:spacing w:after="0" w:line="312" w:lineRule="auto"/>
        <w:rPr>
          <w:rFonts w:eastAsia="Times New Roman" w:cs="Times New Roman"/>
        </w:rPr>
      </w:pPr>
    </w:p>
    <w:sectPr w:rsidR="00E74552" w:rsidRPr="006E2D7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69F5D" w14:textId="77777777" w:rsidR="00244935" w:rsidRDefault="00244935" w:rsidP="00215254">
      <w:pPr>
        <w:spacing w:after="0" w:line="240" w:lineRule="auto"/>
      </w:pPr>
      <w:r>
        <w:separator/>
      </w:r>
    </w:p>
  </w:endnote>
  <w:endnote w:type="continuationSeparator" w:id="0">
    <w:p w14:paraId="0BA73DFD" w14:textId="77777777" w:rsidR="00244935" w:rsidRDefault="00244935" w:rsidP="00215254">
      <w:pPr>
        <w:spacing w:after="0" w:line="240" w:lineRule="auto"/>
      </w:pPr>
      <w:r>
        <w:continuationSeparator/>
      </w:r>
    </w:p>
  </w:endnote>
  <w:endnote w:type="continuationNotice" w:id="1">
    <w:p w14:paraId="2121B5C5" w14:textId="77777777" w:rsidR="00244935" w:rsidRDefault="00244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323724"/>
      <w:docPartObj>
        <w:docPartGallery w:val="Page Numbers (Bottom of Page)"/>
        <w:docPartUnique/>
      </w:docPartObj>
    </w:sdtPr>
    <w:sdtEndPr/>
    <w:sdtContent>
      <w:p w14:paraId="6EA22EFF" w14:textId="1FC5FCE4" w:rsidR="000F21FC" w:rsidRDefault="000F21FC">
        <w:pPr>
          <w:pStyle w:val="Jalus"/>
          <w:jc w:val="center"/>
        </w:pPr>
        <w:r>
          <w:fldChar w:fldCharType="begin"/>
        </w:r>
        <w:r>
          <w:instrText>PAGE   \* MERGEFORMAT</w:instrText>
        </w:r>
        <w:r>
          <w:fldChar w:fldCharType="separate"/>
        </w:r>
        <w:r>
          <w:t>2</w:t>
        </w:r>
        <w:r>
          <w:fldChar w:fldCharType="end"/>
        </w:r>
      </w:p>
    </w:sdtContent>
  </w:sdt>
  <w:p w14:paraId="1EABB9FD" w14:textId="77777777" w:rsidR="00215254" w:rsidRDefault="0021525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9448A" w14:textId="77777777" w:rsidR="00244935" w:rsidRDefault="00244935" w:rsidP="00215254">
      <w:pPr>
        <w:spacing w:after="0" w:line="240" w:lineRule="auto"/>
      </w:pPr>
      <w:r>
        <w:separator/>
      </w:r>
    </w:p>
  </w:footnote>
  <w:footnote w:type="continuationSeparator" w:id="0">
    <w:p w14:paraId="6EBEB66E" w14:textId="77777777" w:rsidR="00244935" w:rsidRDefault="00244935" w:rsidP="00215254">
      <w:pPr>
        <w:spacing w:after="0" w:line="240" w:lineRule="auto"/>
      </w:pPr>
      <w:r>
        <w:continuationSeparator/>
      </w:r>
    </w:p>
  </w:footnote>
  <w:footnote w:type="continuationNotice" w:id="1">
    <w:p w14:paraId="5BCE1726" w14:textId="77777777" w:rsidR="00244935" w:rsidRDefault="002449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F1F72"/>
    <w:multiLevelType w:val="hybridMultilevel"/>
    <w:tmpl w:val="D18ECC2A"/>
    <w:lvl w:ilvl="0" w:tplc="FFFFFFFF">
      <w:start w:val="1"/>
      <w:numFmt w:val="decimal"/>
      <w:lvlText w:val="%1)"/>
      <w:lvlJc w:val="left"/>
      <w:pPr>
        <w:ind w:left="720" w:hanging="360"/>
      </w:pPr>
      <w:rPr>
        <w:rFonts w:hint="default"/>
      </w:rPr>
    </w:lvl>
    <w:lvl w:ilvl="1" w:tplc="04250011">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02794"/>
    <w:multiLevelType w:val="hybridMultilevel"/>
    <w:tmpl w:val="BA70EF50"/>
    <w:lvl w:ilvl="0" w:tplc="0425000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2" w15:restartNumberingAfterBreak="0">
    <w:nsid w:val="17EB3E3D"/>
    <w:multiLevelType w:val="multilevel"/>
    <w:tmpl w:val="1ADCDFA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30837"/>
    <w:multiLevelType w:val="hybridMultilevel"/>
    <w:tmpl w:val="E2EC12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C712D9"/>
    <w:multiLevelType w:val="multilevel"/>
    <w:tmpl w:val="2B76AFCA"/>
    <w:lvl w:ilvl="0">
      <w:start w:val="4"/>
      <w:numFmt w:val="decimal"/>
      <w:lvlText w:val="%1."/>
      <w:lvlJc w:val="left"/>
      <w:pPr>
        <w:ind w:left="720" w:hanging="360"/>
      </w:pPr>
      <w:rPr>
        <w:rFonts w:hint="default"/>
        <w:b/>
        <w:bCs/>
      </w:rPr>
    </w:lvl>
    <w:lvl w:ilvl="1">
      <w:start w:val="1"/>
      <w:numFmt w:val="decimal"/>
      <w:lvlText w:val="%1.%2."/>
      <w:lvlJc w:val="left"/>
      <w:pPr>
        <w:ind w:left="1080" w:hanging="360"/>
      </w:pPr>
      <w:rPr>
        <w:rFonts w:hint="default"/>
        <w:b w:val="0"/>
        <w:bCs w:val="0"/>
        <w:i w:val="0"/>
        <w:iCs w:val="0"/>
        <w:color w:val="auto"/>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24FC1326"/>
    <w:multiLevelType w:val="hybridMultilevel"/>
    <w:tmpl w:val="BE402F3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1A2D81"/>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7" w15:restartNumberingAfterBreak="0">
    <w:nsid w:val="355542F8"/>
    <w:multiLevelType w:val="multilevel"/>
    <w:tmpl w:val="CDDAC0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C10FA"/>
    <w:multiLevelType w:val="hybridMultilevel"/>
    <w:tmpl w:val="D8B67284"/>
    <w:lvl w:ilvl="0" w:tplc="04250001">
      <w:start w:val="1"/>
      <w:numFmt w:val="bullet"/>
      <w:lvlText w:val=""/>
      <w:lvlJc w:val="left"/>
      <w:pPr>
        <w:ind w:left="1069" w:hanging="360"/>
      </w:pPr>
      <w:rPr>
        <w:rFonts w:ascii="Symbol" w:hAnsi="Symbol"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9" w15:restartNumberingAfterBreak="0">
    <w:nsid w:val="38F729EE"/>
    <w:multiLevelType w:val="multilevel"/>
    <w:tmpl w:val="AB6602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0D9A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2B7B0F"/>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12" w15:restartNumberingAfterBreak="0">
    <w:nsid w:val="4A7C2F8F"/>
    <w:multiLevelType w:val="hybridMultilevel"/>
    <w:tmpl w:val="8F3A10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A914F9B"/>
    <w:multiLevelType w:val="hybridMultilevel"/>
    <w:tmpl w:val="1CB80CAE"/>
    <w:lvl w:ilvl="0" w:tplc="54302C48">
      <w:start w:val="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38F5D40"/>
    <w:multiLevelType w:val="multilevel"/>
    <w:tmpl w:val="2B76AFCA"/>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6176B0F"/>
    <w:multiLevelType w:val="multilevel"/>
    <w:tmpl w:val="F6467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637E5E"/>
    <w:multiLevelType w:val="hybridMultilevel"/>
    <w:tmpl w:val="F350D69A"/>
    <w:lvl w:ilvl="0" w:tplc="0425000F">
      <w:start w:val="1"/>
      <w:numFmt w:val="decimal"/>
      <w:lvlText w:val="%1)"/>
      <w:lvlJc w:val="left"/>
      <w:pPr>
        <w:ind w:left="665" w:hanging="360"/>
      </w:pPr>
      <w:rPr>
        <w:rFonts w:hint="default"/>
      </w:rPr>
    </w:lvl>
    <w:lvl w:ilvl="1" w:tplc="04250019">
      <w:start w:val="1"/>
      <w:numFmt w:val="lowerLetter"/>
      <w:lvlText w:val="%2."/>
      <w:lvlJc w:val="left"/>
      <w:pPr>
        <w:ind w:left="1385" w:hanging="360"/>
      </w:pPr>
    </w:lvl>
    <w:lvl w:ilvl="2" w:tplc="0425001B">
      <w:start w:val="1"/>
      <w:numFmt w:val="lowerRoman"/>
      <w:lvlText w:val="%3."/>
      <w:lvlJc w:val="right"/>
      <w:pPr>
        <w:ind w:left="2105" w:hanging="180"/>
      </w:pPr>
    </w:lvl>
    <w:lvl w:ilvl="3" w:tplc="0425000F" w:tentative="1">
      <w:start w:val="1"/>
      <w:numFmt w:val="decimal"/>
      <w:lvlText w:val="%4."/>
      <w:lvlJc w:val="left"/>
      <w:pPr>
        <w:ind w:left="2825" w:hanging="360"/>
      </w:pPr>
    </w:lvl>
    <w:lvl w:ilvl="4" w:tplc="04250019" w:tentative="1">
      <w:start w:val="1"/>
      <w:numFmt w:val="lowerLetter"/>
      <w:lvlText w:val="%5."/>
      <w:lvlJc w:val="left"/>
      <w:pPr>
        <w:ind w:left="3545" w:hanging="360"/>
      </w:pPr>
    </w:lvl>
    <w:lvl w:ilvl="5" w:tplc="0425001B" w:tentative="1">
      <w:start w:val="1"/>
      <w:numFmt w:val="lowerRoman"/>
      <w:lvlText w:val="%6."/>
      <w:lvlJc w:val="right"/>
      <w:pPr>
        <w:ind w:left="4265" w:hanging="180"/>
      </w:pPr>
    </w:lvl>
    <w:lvl w:ilvl="6" w:tplc="0425000F" w:tentative="1">
      <w:start w:val="1"/>
      <w:numFmt w:val="decimal"/>
      <w:lvlText w:val="%7."/>
      <w:lvlJc w:val="left"/>
      <w:pPr>
        <w:ind w:left="4985" w:hanging="360"/>
      </w:pPr>
    </w:lvl>
    <w:lvl w:ilvl="7" w:tplc="04250019" w:tentative="1">
      <w:start w:val="1"/>
      <w:numFmt w:val="lowerLetter"/>
      <w:lvlText w:val="%8."/>
      <w:lvlJc w:val="left"/>
      <w:pPr>
        <w:ind w:left="5705" w:hanging="360"/>
      </w:pPr>
    </w:lvl>
    <w:lvl w:ilvl="8" w:tplc="0425001B" w:tentative="1">
      <w:start w:val="1"/>
      <w:numFmt w:val="lowerRoman"/>
      <w:lvlText w:val="%9."/>
      <w:lvlJc w:val="right"/>
      <w:pPr>
        <w:ind w:left="6425" w:hanging="180"/>
      </w:pPr>
    </w:lvl>
  </w:abstractNum>
  <w:abstractNum w:abstractNumId="17" w15:restartNumberingAfterBreak="0">
    <w:nsid w:val="6AF64072"/>
    <w:multiLevelType w:val="multilevel"/>
    <w:tmpl w:val="52727552"/>
    <w:lvl w:ilvl="0">
      <w:start w:val="1"/>
      <w:numFmt w:val="decimal"/>
      <w:lvlText w:val="%1."/>
      <w:lvlJc w:val="left"/>
      <w:pPr>
        <w:ind w:left="665" w:hanging="360"/>
      </w:pPr>
      <w:rPr>
        <w:rFonts w:hint="default"/>
      </w:rPr>
    </w:lvl>
    <w:lvl w:ilvl="1">
      <w:start w:val="1"/>
      <w:numFmt w:val="decimal"/>
      <w:lvlText w:val="2.%2."/>
      <w:lvlJc w:val="left"/>
      <w:pPr>
        <w:ind w:left="1097" w:hanging="432"/>
      </w:pPr>
      <w:rPr>
        <w:rFonts w:hint="default"/>
      </w:rPr>
    </w:lvl>
    <w:lvl w:ilvl="2">
      <w:start w:val="1"/>
      <w:numFmt w:val="decimal"/>
      <w:lvlText w:val="%1.%2.%3."/>
      <w:lvlJc w:val="left"/>
      <w:pPr>
        <w:ind w:left="1529" w:hanging="504"/>
      </w:pPr>
      <w:rPr>
        <w:rFonts w:hint="default"/>
      </w:rPr>
    </w:lvl>
    <w:lvl w:ilvl="3">
      <w:start w:val="1"/>
      <w:numFmt w:val="decimal"/>
      <w:lvlText w:val="%1.%2.%3.%4."/>
      <w:lvlJc w:val="left"/>
      <w:pPr>
        <w:ind w:left="2033" w:hanging="648"/>
      </w:pPr>
      <w:rPr>
        <w:rFonts w:hint="default"/>
      </w:rPr>
    </w:lvl>
    <w:lvl w:ilvl="4">
      <w:start w:val="1"/>
      <w:numFmt w:val="decimal"/>
      <w:lvlText w:val="%1.%2.%3.%4.%5."/>
      <w:lvlJc w:val="left"/>
      <w:pPr>
        <w:ind w:left="2537" w:hanging="792"/>
      </w:pPr>
      <w:rPr>
        <w:rFonts w:hint="default"/>
      </w:rPr>
    </w:lvl>
    <w:lvl w:ilvl="5">
      <w:start w:val="1"/>
      <w:numFmt w:val="decimal"/>
      <w:lvlText w:val="%1.%2.%3.%4.%5.%6."/>
      <w:lvlJc w:val="left"/>
      <w:pPr>
        <w:ind w:left="3041" w:hanging="936"/>
      </w:pPr>
      <w:rPr>
        <w:rFonts w:hint="default"/>
      </w:rPr>
    </w:lvl>
    <w:lvl w:ilvl="6">
      <w:start w:val="1"/>
      <w:numFmt w:val="decimal"/>
      <w:lvlText w:val="%1.%2.%3.%4.%5.%6.%7."/>
      <w:lvlJc w:val="left"/>
      <w:pPr>
        <w:ind w:left="3545" w:hanging="1080"/>
      </w:pPr>
      <w:rPr>
        <w:rFonts w:hint="default"/>
      </w:rPr>
    </w:lvl>
    <w:lvl w:ilvl="7">
      <w:start w:val="1"/>
      <w:numFmt w:val="decimal"/>
      <w:lvlText w:val="%1.%2.%3.%4.%5.%6.%7.%8."/>
      <w:lvlJc w:val="left"/>
      <w:pPr>
        <w:ind w:left="4049" w:hanging="1224"/>
      </w:pPr>
      <w:rPr>
        <w:rFonts w:hint="default"/>
      </w:rPr>
    </w:lvl>
    <w:lvl w:ilvl="8">
      <w:start w:val="1"/>
      <w:numFmt w:val="decimal"/>
      <w:lvlText w:val="%1.%2.%3.%4.%5.%6.%7.%8.%9."/>
      <w:lvlJc w:val="left"/>
      <w:pPr>
        <w:ind w:left="4625" w:hanging="1440"/>
      </w:pPr>
      <w:rPr>
        <w:rFonts w:hint="default"/>
      </w:rPr>
    </w:lvl>
  </w:abstractNum>
  <w:abstractNum w:abstractNumId="18" w15:restartNumberingAfterBreak="0">
    <w:nsid w:val="710C168B"/>
    <w:multiLevelType w:val="hybridMultilevel"/>
    <w:tmpl w:val="F350D69A"/>
    <w:lvl w:ilvl="0" w:tplc="FFFFFFF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19" w15:restartNumberingAfterBreak="0">
    <w:nsid w:val="77DB538A"/>
    <w:multiLevelType w:val="hybridMultilevel"/>
    <w:tmpl w:val="EAAEB0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8082725"/>
    <w:multiLevelType w:val="hybridMultilevel"/>
    <w:tmpl w:val="8DF0B3E0"/>
    <w:lvl w:ilvl="0" w:tplc="F2264454">
      <w:start w:val="1"/>
      <w:numFmt w:val="decimal"/>
      <w:lvlText w:val="%1."/>
      <w:lvlJc w:val="left"/>
      <w:pPr>
        <w:ind w:left="66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69230777">
    <w:abstractNumId w:val="8"/>
  </w:num>
  <w:num w:numId="2" w16cid:durableId="621229051">
    <w:abstractNumId w:val="16"/>
  </w:num>
  <w:num w:numId="3" w16cid:durableId="1376584743">
    <w:abstractNumId w:val="3"/>
  </w:num>
  <w:num w:numId="4" w16cid:durableId="529026165">
    <w:abstractNumId w:val="0"/>
  </w:num>
  <w:num w:numId="5" w16cid:durableId="1908494136">
    <w:abstractNumId w:val="16"/>
    <w:lvlOverride w:ilvl="0">
      <w:startOverride w:val="1"/>
    </w:lvlOverride>
  </w:num>
  <w:num w:numId="6" w16cid:durableId="574554996">
    <w:abstractNumId w:val="16"/>
    <w:lvlOverride w:ilvl="0">
      <w:startOverride w:val="1"/>
    </w:lvlOverride>
  </w:num>
  <w:num w:numId="7" w16cid:durableId="2132431253">
    <w:abstractNumId w:val="18"/>
  </w:num>
  <w:num w:numId="8" w16cid:durableId="598292281">
    <w:abstractNumId w:val="1"/>
  </w:num>
  <w:num w:numId="9" w16cid:durableId="1661470729">
    <w:abstractNumId w:val="20"/>
  </w:num>
  <w:num w:numId="10" w16cid:durableId="443812004">
    <w:abstractNumId w:val="9"/>
  </w:num>
  <w:num w:numId="11" w16cid:durableId="588271186">
    <w:abstractNumId w:val="17"/>
  </w:num>
  <w:num w:numId="12" w16cid:durableId="2109613916">
    <w:abstractNumId w:val="6"/>
  </w:num>
  <w:num w:numId="13" w16cid:durableId="397289862">
    <w:abstractNumId w:val="15"/>
  </w:num>
  <w:num w:numId="14" w16cid:durableId="1815637297">
    <w:abstractNumId w:val="7"/>
  </w:num>
  <w:num w:numId="15" w16cid:durableId="745958181">
    <w:abstractNumId w:val="11"/>
  </w:num>
  <w:num w:numId="16" w16cid:durableId="367263953">
    <w:abstractNumId w:val="14"/>
  </w:num>
  <w:num w:numId="17" w16cid:durableId="1154566586">
    <w:abstractNumId w:val="5"/>
  </w:num>
  <w:num w:numId="18" w16cid:durableId="350182560">
    <w:abstractNumId w:val="4"/>
  </w:num>
  <w:num w:numId="19" w16cid:durableId="1460106149">
    <w:abstractNumId w:val="12"/>
  </w:num>
  <w:num w:numId="20" w16cid:durableId="958414445">
    <w:abstractNumId w:val="13"/>
  </w:num>
  <w:num w:numId="21" w16cid:durableId="327637483">
    <w:abstractNumId w:val="2"/>
  </w:num>
  <w:num w:numId="22" w16cid:durableId="1100294803">
    <w:abstractNumId w:val="19"/>
  </w:num>
  <w:num w:numId="23" w16cid:durableId="103311354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68"/>
    <w:rsid w:val="0000195A"/>
    <w:rsid w:val="00003C6A"/>
    <w:rsid w:val="00012292"/>
    <w:rsid w:val="00015A44"/>
    <w:rsid w:val="00020B66"/>
    <w:rsid w:val="00022264"/>
    <w:rsid w:val="00025485"/>
    <w:rsid w:val="00031309"/>
    <w:rsid w:val="00031386"/>
    <w:rsid w:val="00034790"/>
    <w:rsid w:val="00040769"/>
    <w:rsid w:val="000437C8"/>
    <w:rsid w:val="00046D1D"/>
    <w:rsid w:val="000507DD"/>
    <w:rsid w:val="00053FEC"/>
    <w:rsid w:val="00056694"/>
    <w:rsid w:val="0005751E"/>
    <w:rsid w:val="00076762"/>
    <w:rsid w:val="000819E7"/>
    <w:rsid w:val="0008243E"/>
    <w:rsid w:val="00082AA3"/>
    <w:rsid w:val="0008449B"/>
    <w:rsid w:val="00086508"/>
    <w:rsid w:val="0009236A"/>
    <w:rsid w:val="00095470"/>
    <w:rsid w:val="000A015F"/>
    <w:rsid w:val="000B0CFE"/>
    <w:rsid w:val="000B10F2"/>
    <w:rsid w:val="000B2781"/>
    <w:rsid w:val="000B2C79"/>
    <w:rsid w:val="000B3C6D"/>
    <w:rsid w:val="000C02C2"/>
    <w:rsid w:val="000C2D83"/>
    <w:rsid w:val="000C3AC2"/>
    <w:rsid w:val="000C3CB6"/>
    <w:rsid w:val="000C618B"/>
    <w:rsid w:val="000D4AD6"/>
    <w:rsid w:val="000D561D"/>
    <w:rsid w:val="000D5E38"/>
    <w:rsid w:val="000D634A"/>
    <w:rsid w:val="000D6C66"/>
    <w:rsid w:val="000D7617"/>
    <w:rsid w:val="000E08D0"/>
    <w:rsid w:val="000E3950"/>
    <w:rsid w:val="000E654B"/>
    <w:rsid w:val="000F21FC"/>
    <w:rsid w:val="000F24DF"/>
    <w:rsid w:val="00102D75"/>
    <w:rsid w:val="001051E6"/>
    <w:rsid w:val="00106143"/>
    <w:rsid w:val="00115BB2"/>
    <w:rsid w:val="00122586"/>
    <w:rsid w:val="00122BA2"/>
    <w:rsid w:val="00131CB3"/>
    <w:rsid w:val="0013223E"/>
    <w:rsid w:val="00132360"/>
    <w:rsid w:val="001428FF"/>
    <w:rsid w:val="00145AE3"/>
    <w:rsid w:val="0015676E"/>
    <w:rsid w:val="00156F19"/>
    <w:rsid w:val="00157D5D"/>
    <w:rsid w:val="00163AD3"/>
    <w:rsid w:val="00174A5D"/>
    <w:rsid w:val="00181380"/>
    <w:rsid w:val="001844EC"/>
    <w:rsid w:val="001917E3"/>
    <w:rsid w:val="00193B9E"/>
    <w:rsid w:val="00195C64"/>
    <w:rsid w:val="00196826"/>
    <w:rsid w:val="001969CB"/>
    <w:rsid w:val="001A3193"/>
    <w:rsid w:val="001A46B1"/>
    <w:rsid w:val="001B140F"/>
    <w:rsid w:val="001B1749"/>
    <w:rsid w:val="001B2338"/>
    <w:rsid w:val="001C5129"/>
    <w:rsid w:val="001C5F85"/>
    <w:rsid w:val="001D47D4"/>
    <w:rsid w:val="001E47F6"/>
    <w:rsid w:val="001E4F93"/>
    <w:rsid w:val="001F1D33"/>
    <w:rsid w:val="001F265B"/>
    <w:rsid w:val="001F2AA4"/>
    <w:rsid w:val="001F7DE9"/>
    <w:rsid w:val="00206025"/>
    <w:rsid w:val="002072D9"/>
    <w:rsid w:val="002115A6"/>
    <w:rsid w:val="00214AE4"/>
    <w:rsid w:val="00215254"/>
    <w:rsid w:val="00224923"/>
    <w:rsid w:val="0023179C"/>
    <w:rsid w:val="00237766"/>
    <w:rsid w:val="00244935"/>
    <w:rsid w:val="00246612"/>
    <w:rsid w:val="0025650D"/>
    <w:rsid w:val="00260ACF"/>
    <w:rsid w:val="0026ECB7"/>
    <w:rsid w:val="00277ACF"/>
    <w:rsid w:val="00280F21"/>
    <w:rsid w:val="002811AB"/>
    <w:rsid w:val="00285DC3"/>
    <w:rsid w:val="00287A0C"/>
    <w:rsid w:val="00290AB3"/>
    <w:rsid w:val="0029564D"/>
    <w:rsid w:val="002A36AD"/>
    <w:rsid w:val="002B399D"/>
    <w:rsid w:val="002B4157"/>
    <w:rsid w:val="002B42DA"/>
    <w:rsid w:val="002C5DCA"/>
    <w:rsid w:val="002D4E4A"/>
    <w:rsid w:val="002E59FE"/>
    <w:rsid w:val="002E71FA"/>
    <w:rsid w:val="002F3C62"/>
    <w:rsid w:val="002F4567"/>
    <w:rsid w:val="002F7826"/>
    <w:rsid w:val="002F7A42"/>
    <w:rsid w:val="00300392"/>
    <w:rsid w:val="003062FC"/>
    <w:rsid w:val="00311BDC"/>
    <w:rsid w:val="003160EB"/>
    <w:rsid w:val="00320AF5"/>
    <w:rsid w:val="00324713"/>
    <w:rsid w:val="00335AE1"/>
    <w:rsid w:val="00336352"/>
    <w:rsid w:val="00336DF2"/>
    <w:rsid w:val="00341900"/>
    <w:rsid w:val="0034269B"/>
    <w:rsid w:val="003456E3"/>
    <w:rsid w:val="00350A5C"/>
    <w:rsid w:val="00351BC9"/>
    <w:rsid w:val="003537FF"/>
    <w:rsid w:val="0035697B"/>
    <w:rsid w:val="0035ECE8"/>
    <w:rsid w:val="00361D1B"/>
    <w:rsid w:val="003625B5"/>
    <w:rsid w:val="00372894"/>
    <w:rsid w:val="0037617D"/>
    <w:rsid w:val="00377697"/>
    <w:rsid w:val="003815B4"/>
    <w:rsid w:val="00387F18"/>
    <w:rsid w:val="00390AFB"/>
    <w:rsid w:val="003942DB"/>
    <w:rsid w:val="003A0D19"/>
    <w:rsid w:val="003A5B98"/>
    <w:rsid w:val="003B56BA"/>
    <w:rsid w:val="003C2968"/>
    <w:rsid w:val="003C52B6"/>
    <w:rsid w:val="003E2D32"/>
    <w:rsid w:val="003E33C9"/>
    <w:rsid w:val="003E3FC0"/>
    <w:rsid w:val="003E5625"/>
    <w:rsid w:val="003F1688"/>
    <w:rsid w:val="003F7405"/>
    <w:rsid w:val="00400291"/>
    <w:rsid w:val="00401516"/>
    <w:rsid w:val="00402886"/>
    <w:rsid w:val="00402B35"/>
    <w:rsid w:val="00404D60"/>
    <w:rsid w:val="00413BC1"/>
    <w:rsid w:val="0041759D"/>
    <w:rsid w:val="0041B343"/>
    <w:rsid w:val="00423EFF"/>
    <w:rsid w:val="004258C2"/>
    <w:rsid w:val="00425972"/>
    <w:rsid w:val="00427DED"/>
    <w:rsid w:val="00431CDE"/>
    <w:rsid w:val="004336C9"/>
    <w:rsid w:val="00440D84"/>
    <w:rsid w:val="00441A08"/>
    <w:rsid w:val="0044263E"/>
    <w:rsid w:val="00445313"/>
    <w:rsid w:val="00446096"/>
    <w:rsid w:val="00450DE1"/>
    <w:rsid w:val="00462A51"/>
    <w:rsid w:val="00474F5E"/>
    <w:rsid w:val="00478AC8"/>
    <w:rsid w:val="004971D7"/>
    <w:rsid w:val="004A1049"/>
    <w:rsid w:val="004A442E"/>
    <w:rsid w:val="004A48B0"/>
    <w:rsid w:val="004A514D"/>
    <w:rsid w:val="004C23EE"/>
    <w:rsid w:val="004C35FD"/>
    <w:rsid w:val="004D00C2"/>
    <w:rsid w:val="004D3251"/>
    <w:rsid w:val="004E0311"/>
    <w:rsid w:val="004E51BC"/>
    <w:rsid w:val="004E5F55"/>
    <w:rsid w:val="00500A69"/>
    <w:rsid w:val="00502485"/>
    <w:rsid w:val="005129E4"/>
    <w:rsid w:val="00526F83"/>
    <w:rsid w:val="005321B5"/>
    <w:rsid w:val="00533819"/>
    <w:rsid w:val="0053572D"/>
    <w:rsid w:val="00545232"/>
    <w:rsid w:val="00554E09"/>
    <w:rsid w:val="00554E83"/>
    <w:rsid w:val="0055511D"/>
    <w:rsid w:val="0055599F"/>
    <w:rsid w:val="00562C10"/>
    <w:rsid w:val="00564F9B"/>
    <w:rsid w:val="005669C3"/>
    <w:rsid w:val="00572054"/>
    <w:rsid w:val="00580054"/>
    <w:rsid w:val="0058011E"/>
    <w:rsid w:val="00586714"/>
    <w:rsid w:val="00590C81"/>
    <w:rsid w:val="00593CB1"/>
    <w:rsid w:val="00596C0B"/>
    <w:rsid w:val="005A10EE"/>
    <w:rsid w:val="005A153E"/>
    <w:rsid w:val="005B4B95"/>
    <w:rsid w:val="005C2C02"/>
    <w:rsid w:val="005C40F7"/>
    <w:rsid w:val="005C7BB7"/>
    <w:rsid w:val="005D02F9"/>
    <w:rsid w:val="005E1224"/>
    <w:rsid w:val="005E15DB"/>
    <w:rsid w:val="005E72F9"/>
    <w:rsid w:val="00605EF8"/>
    <w:rsid w:val="006060B2"/>
    <w:rsid w:val="00606D96"/>
    <w:rsid w:val="0060774D"/>
    <w:rsid w:val="0061046E"/>
    <w:rsid w:val="00612B5A"/>
    <w:rsid w:val="0061753A"/>
    <w:rsid w:val="006205DA"/>
    <w:rsid w:val="00622B15"/>
    <w:rsid w:val="0063044D"/>
    <w:rsid w:val="00630DD2"/>
    <w:rsid w:val="00640947"/>
    <w:rsid w:val="0064258A"/>
    <w:rsid w:val="006427E9"/>
    <w:rsid w:val="00646B16"/>
    <w:rsid w:val="00656511"/>
    <w:rsid w:val="0066176D"/>
    <w:rsid w:val="006807F9"/>
    <w:rsid w:val="006855E4"/>
    <w:rsid w:val="006865AB"/>
    <w:rsid w:val="006A028D"/>
    <w:rsid w:val="006A1358"/>
    <w:rsid w:val="006A4759"/>
    <w:rsid w:val="006A477A"/>
    <w:rsid w:val="006A65AD"/>
    <w:rsid w:val="006C1EA1"/>
    <w:rsid w:val="006C1EE0"/>
    <w:rsid w:val="006C29A8"/>
    <w:rsid w:val="006C3752"/>
    <w:rsid w:val="006C5B8D"/>
    <w:rsid w:val="006D46FD"/>
    <w:rsid w:val="006E09D5"/>
    <w:rsid w:val="006E1F10"/>
    <w:rsid w:val="006E234F"/>
    <w:rsid w:val="006E2D71"/>
    <w:rsid w:val="006F55CA"/>
    <w:rsid w:val="00701AD4"/>
    <w:rsid w:val="007057BD"/>
    <w:rsid w:val="00713B52"/>
    <w:rsid w:val="00717495"/>
    <w:rsid w:val="00720C49"/>
    <w:rsid w:val="00721822"/>
    <w:rsid w:val="00721D3B"/>
    <w:rsid w:val="00721FE2"/>
    <w:rsid w:val="00722FF4"/>
    <w:rsid w:val="0072428B"/>
    <w:rsid w:val="007261DF"/>
    <w:rsid w:val="007341DA"/>
    <w:rsid w:val="0073447B"/>
    <w:rsid w:val="00735C84"/>
    <w:rsid w:val="00735E2F"/>
    <w:rsid w:val="007368E5"/>
    <w:rsid w:val="00737F7D"/>
    <w:rsid w:val="00743A9F"/>
    <w:rsid w:val="00752745"/>
    <w:rsid w:val="00756990"/>
    <w:rsid w:val="00756A49"/>
    <w:rsid w:val="007733D4"/>
    <w:rsid w:val="007741FD"/>
    <w:rsid w:val="00781B78"/>
    <w:rsid w:val="0078394D"/>
    <w:rsid w:val="00786376"/>
    <w:rsid w:val="007869B4"/>
    <w:rsid w:val="00792257"/>
    <w:rsid w:val="007A2CBB"/>
    <w:rsid w:val="007A4AF2"/>
    <w:rsid w:val="007C2EBA"/>
    <w:rsid w:val="007D199A"/>
    <w:rsid w:val="007D32C5"/>
    <w:rsid w:val="007D396C"/>
    <w:rsid w:val="007D7478"/>
    <w:rsid w:val="007E4DA2"/>
    <w:rsid w:val="007E66FD"/>
    <w:rsid w:val="007E7379"/>
    <w:rsid w:val="007F5005"/>
    <w:rsid w:val="007F5FE9"/>
    <w:rsid w:val="00804B6B"/>
    <w:rsid w:val="00805115"/>
    <w:rsid w:val="00810C33"/>
    <w:rsid w:val="00813E47"/>
    <w:rsid w:val="00814F91"/>
    <w:rsid w:val="0081585F"/>
    <w:rsid w:val="008237D5"/>
    <w:rsid w:val="00824190"/>
    <w:rsid w:val="00843589"/>
    <w:rsid w:val="00847068"/>
    <w:rsid w:val="008539E0"/>
    <w:rsid w:val="00856522"/>
    <w:rsid w:val="00864E6E"/>
    <w:rsid w:val="0086508A"/>
    <w:rsid w:val="0086FC28"/>
    <w:rsid w:val="0087677C"/>
    <w:rsid w:val="00876D1C"/>
    <w:rsid w:val="00881CC5"/>
    <w:rsid w:val="00887A36"/>
    <w:rsid w:val="00891ACC"/>
    <w:rsid w:val="0089717D"/>
    <w:rsid w:val="008A6B6C"/>
    <w:rsid w:val="008B102C"/>
    <w:rsid w:val="008B16AB"/>
    <w:rsid w:val="008B1A4D"/>
    <w:rsid w:val="008B5208"/>
    <w:rsid w:val="008C2D52"/>
    <w:rsid w:val="008C5A29"/>
    <w:rsid w:val="008D02ED"/>
    <w:rsid w:val="008D396F"/>
    <w:rsid w:val="008D53AD"/>
    <w:rsid w:val="008E0032"/>
    <w:rsid w:val="008E0B44"/>
    <w:rsid w:val="008E185B"/>
    <w:rsid w:val="008E2F84"/>
    <w:rsid w:val="008E3D3B"/>
    <w:rsid w:val="008E4204"/>
    <w:rsid w:val="008F0FE8"/>
    <w:rsid w:val="008F25D5"/>
    <w:rsid w:val="008F5A5E"/>
    <w:rsid w:val="008F6165"/>
    <w:rsid w:val="008F6DC4"/>
    <w:rsid w:val="00900018"/>
    <w:rsid w:val="00900535"/>
    <w:rsid w:val="00900967"/>
    <w:rsid w:val="009051A3"/>
    <w:rsid w:val="0090553B"/>
    <w:rsid w:val="00917503"/>
    <w:rsid w:val="00920B7C"/>
    <w:rsid w:val="0092188B"/>
    <w:rsid w:val="00932BA7"/>
    <w:rsid w:val="00936E98"/>
    <w:rsid w:val="009432CD"/>
    <w:rsid w:val="00960FEE"/>
    <w:rsid w:val="00962DA8"/>
    <w:rsid w:val="009640E7"/>
    <w:rsid w:val="00964691"/>
    <w:rsid w:val="009729E2"/>
    <w:rsid w:val="00981F8C"/>
    <w:rsid w:val="00983E88"/>
    <w:rsid w:val="00985DAE"/>
    <w:rsid w:val="00987301"/>
    <w:rsid w:val="00991BD3"/>
    <w:rsid w:val="00992E41"/>
    <w:rsid w:val="009961A0"/>
    <w:rsid w:val="00996E3B"/>
    <w:rsid w:val="009A198B"/>
    <w:rsid w:val="009A335C"/>
    <w:rsid w:val="009B4F2C"/>
    <w:rsid w:val="009C0053"/>
    <w:rsid w:val="009C00A1"/>
    <w:rsid w:val="009D444A"/>
    <w:rsid w:val="009E351C"/>
    <w:rsid w:val="009E4920"/>
    <w:rsid w:val="009E4BEC"/>
    <w:rsid w:val="009E4FC2"/>
    <w:rsid w:val="009E7F68"/>
    <w:rsid w:val="00A017D8"/>
    <w:rsid w:val="00A0219C"/>
    <w:rsid w:val="00A02E14"/>
    <w:rsid w:val="00A10506"/>
    <w:rsid w:val="00A22129"/>
    <w:rsid w:val="00A34F5E"/>
    <w:rsid w:val="00A37022"/>
    <w:rsid w:val="00A41223"/>
    <w:rsid w:val="00A47129"/>
    <w:rsid w:val="00A54B81"/>
    <w:rsid w:val="00A6081B"/>
    <w:rsid w:val="00A6162B"/>
    <w:rsid w:val="00A65406"/>
    <w:rsid w:val="00A8000E"/>
    <w:rsid w:val="00A8272C"/>
    <w:rsid w:val="00A8435E"/>
    <w:rsid w:val="00A9230C"/>
    <w:rsid w:val="00A933C1"/>
    <w:rsid w:val="00A967CA"/>
    <w:rsid w:val="00AA02CD"/>
    <w:rsid w:val="00AA2EFF"/>
    <w:rsid w:val="00AA4346"/>
    <w:rsid w:val="00AA7BEC"/>
    <w:rsid w:val="00AB1412"/>
    <w:rsid w:val="00AB2030"/>
    <w:rsid w:val="00AC2F5B"/>
    <w:rsid w:val="00AC4CFA"/>
    <w:rsid w:val="00AD5D5C"/>
    <w:rsid w:val="00ADCE1F"/>
    <w:rsid w:val="00AE7FCA"/>
    <w:rsid w:val="00AF400A"/>
    <w:rsid w:val="00AF7B0E"/>
    <w:rsid w:val="00B02FA9"/>
    <w:rsid w:val="00B036B8"/>
    <w:rsid w:val="00B07D91"/>
    <w:rsid w:val="00B14958"/>
    <w:rsid w:val="00B228E4"/>
    <w:rsid w:val="00B240CC"/>
    <w:rsid w:val="00B24968"/>
    <w:rsid w:val="00B2646B"/>
    <w:rsid w:val="00B30C27"/>
    <w:rsid w:val="00B35A20"/>
    <w:rsid w:val="00B36090"/>
    <w:rsid w:val="00B47A48"/>
    <w:rsid w:val="00B47BD4"/>
    <w:rsid w:val="00B62AB5"/>
    <w:rsid w:val="00B6456C"/>
    <w:rsid w:val="00B73313"/>
    <w:rsid w:val="00B757EC"/>
    <w:rsid w:val="00B908BA"/>
    <w:rsid w:val="00B9233E"/>
    <w:rsid w:val="00B97CD0"/>
    <w:rsid w:val="00BA3A45"/>
    <w:rsid w:val="00BA3F55"/>
    <w:rsid w:val="00BA45AA"/>
    <w:rsid w:val="00BB0EB4"/>
    <w:rsid w:val="00BB68E0"/>
    <w:rsid w:val="00BB77C9"/>
    <w:rsid w:val="00BC49EB"/>
    <w:rsid w:val="00BD10BB"/>
    <w:rsid w:val="00BF2635"/>
    <w:rsid w:val="00BF39D1"/>
    <w:rsid w:val="00C04FAC"/>
    <w:rsid w:val="00C10349"/>
    <w:rsid w:val="00C10813"/>
    <w:rsid w:val="00C13583"/>
    <w:rsid w:val="00C15E84"/>
    <w:rsid w:val="00C16163"/>
    <w:rsid w:val="00C2084A"/>
    <w:rsid w:val="00C227E5"/>
    <w:rsid w:val="00C25E45"/>
    <w:rsid w:val="00C27B01"/>
    <w:rsid w:val="00C33357"/>
    <w:rsid w:val="00C342A2"/>
    <w:rsid w:val="00C4057E"/>
    <w:rsid w:val="00C40990"/>
    <w:rsid w:val="00C46918"/>
    <w:rsid w:val="00C479BD"/>
    <w:rsid w:val="00C600E0"/>
    <w:rsid w:val="00C65AF4"/>
    <w:rsid w:val="00C74F4F"/>
    <w:rsid w:val="00C90B55"/>
    <w:rsid w:val="00C913DA"/>
    <w:rsid w:val="00C937FD"/>
    <w:rsid w:val="00CB35EA"/>
    <w:rsid w:val="00CB7D4A"/>
    <w:rsid w:val="00CC2089"/>
    <w:rsid w:val="00CC41EC"/>
    <w:rsid w:val="00CD033F"/>
    <w:rsid w:val="00CD1B32"/>
    <w:rsid w:val="00CD38BF"/>
    <w:rsid w:val="00CD7AC1"/>
    <w:rsid w:val="00CE0C81"/>
    <w:rsid w:val="00CF1E6E"/>
    <w:rsid w:val="00CF2B69"/>
    <w:rsid w:val="00D00149"/>
    <w:rsid w:val="00D031A1"/>
    <w:rsid w:val="00D036C4"/>
    <w:rsid w:val="00D0588C"/>
    <w:rsid w:val="00D10707"/>
    <w:rsid w:val="00D107EE"/>
    <w:rsid w:val="00D12FCA"/>
    <w:rsid w:val="00D16C77"/>
    <w:rsid w:val="00D20D17"/>
    <w:rsid w:val="00D31DD5"/>
    <w:rsid w:val="00D34CEB"/>
    <w:rsid w:val="00D4497C"/>
    <w:rsid w:val="00D45AF4"/>
    <w:rsid w:val="00D50414"/>
    <w:rsid w:val="00D53D99"/>
    <w:rsid w:val="00D56D12"/>
    <w:rsid w:val="00D5701A"/>
    <w:rsid w:val="00D57836"/>
    <w:rsid w:val="00D600D1"/>
    <w:rsid w:val="00D60930"/>
    <w:rsid w:val="00D64EAC"/>
    <w:rsid w:val="00D70D73"/>
    <w:rsid w:val="00D720D7"/>
    <w:rsid w:val="00D74EA9"/>
    <w:rsid w:val="00D80BD6"/>
    <w:rsid w:val="00D82E9D"/>
    <w:rsid w:val="00D87670"/>
    <w:rsid w:val="00D97D15"/>
    <w:rsid w:val="00D97F2C"/>
    <w:rsid w:val="00DA2677"/>
    <w:rsid w:val="00DA385B"/>
    <w:rsid w:val="00DA406A"/>
    <w:rsid w:val="00DA522A"/>
    <w:rsid w:val="00DB07F3"/>
    <w:rsid w:val="00DC11D3"/>
    <w:rsid w:val="00DC2E2F"/>
    <w:rsid w:val="00DC5447"/>
    <w:rsid w:val="00DD5E3C"/>
    <w:rsid w:val="00DD68F0"/>
    <w:rsid w:val="00DD7D75"/>
    <w:rsid w:val="00DE1661"/>
    <w:rsid w:val="00DE26B2"/>
    <w:rsid w:val="00DE5356"/>
    <w:rsid w:val="00DE5EFE"/>
    <w:rsid w:val="00DE63A9"/>
    <w:rsid w:val="00DF1E08"/>
    <w:rsid w:val="00DF2068"/>
    <w:rsid w:val="00DF3D4C"/>
    <w:rsid w:val="00DF422D"/>
    <w:rsid w:val="00E01BF8"/>
    <w:rsid w:val="00E02B9D"/>
    <w:rsid w:val="00E03076"/>
    <w:rsid w:val="00E1095C"/>
    <w:rsid w:val="00E1247F"/>
    <w:rsid w:val="00E212C4"/>
    <w:rsid w:val="00E25F6F"/>
    <w:rsid w:val="00E27649"/>
    <w:rsid w:val="00E40A84"/>
    <w:rsid w:val="00E42147"/>
    <w:rsid w:val="00E42EBF"/>
    <w:rsid w:val="00E654E5"/>
    <w:rsid w:val="00E66DF0"/>
    <w:rsid w:val="00E72567"/>
    <w:rsid w:val="00E74552"/>
    <w:rsid w:val="00E752C0"/>
    <w:rsid w:val="00E76ED3"/>
    <w:rsid w:val="00E8621C"/>
    <w:rsid w:val="00E90D9C"/>
    <w:rsid w:val="00E9562C"/>
    <w:rsid w:val="00EA1F3B"/>
    <w:rsid w:val="00EA321A"/>
    <w:rsid w:val="00EC0513"/>
    <w:rsid w:val="00EC6FF9"/>
    <w:rsid w:val="00ED426B"/>
    <w:rsid w:val="00ED7C1B"/>
    <w:rsid w:val="00ED7C43"/>
    <w:rsid w:val="00EE1FCF"/>
    <w:rsid w:val="00EE4EA8"/>
    <w:rsid w:val="00EE4FAE"/>
    <w:rsid w:val="00F0068A"/>
    <w:rsid w:val="00F06115"/>
    <w:rsid w:val="00F20502"/>
    <w:rsid w:val="00F22EF6"/>
    <w:rsid w:val="00F31761"/>
    <w:rsid w:val="00F34EDD"/>
    <w:rsid w:val="00F407B4"/>
    <w:rsid w:val="00F41582"/>
    <w:rsid w:val="00F46F1A"/>
    <w:rsid w:val="00F521F9"/>
    <w:rsid w:val="00F56DA5"/>
    <w:rsid w:val="00F62A87"/>
    <w:rsid w:val="00F6534F"/>
    <w:rsid w:val="00F66FED"/>
    <w:rsid w:val="00F70083"/>
    <w:rsid w:val="00F73995"/>
    <w:rsid w:val="00F74CB5"/>
    <w:rsid w:val="00F81F65"/>
    <w:rsid w:val="00F84742"/>
    <w:rsid w:val="00F84C6F"/>
    <w:rsid w:val="00F87825"/>
    <w:rsid w:val="00F958F3"/>
    <w:rsid w:val="00F961B7"/>
    <w:rsid w:val="00FA3137"/>
    <w:rsid w:val="00FA3FDD"/>
    <w:rsid w:val="00FA6AAE"/>
    <w:rsid w:val="00FA7980"/>
    <w:rsid w:val="00FB4FC6"/>
    <w:rsid w:val="00FB501E"/>
    <w:rsid w:val="00FB6E44"/>
    <w:rsid w:val="00FB74E4"/>
    <w:rsid w:val="00FB770A"/>
    <w:rsid w:val="00FC0B24"/>
    <w:rsid w:val="00FC17BD"/>
    <w:rsid w:val="00FC3F3F"/>
    <w:rsid w:val="00FC653B"/>
    <w:rsid w:val="00FC74FF"/>
    <w:rsid w:val="00FD44C2"/>
    <w:rsid w:val="00FE38AA"/>
    <w:rsid w:val="00FE3A7F"/>
    <w:rsid w:val="00FE41B4"/>
    <w:rsid w:val="00FE5273"/>
    <w:rsid w:val="00FF04C0"/>
    <w:rsid w:val="00FF3B39"/>
    <w:rsid w:val="00FF65F3"/>
    <w:rsid w:val="01411955"/>
    <w:rsid w:val="018B4BE8"/>
    <w:rsid w:val="01DA4247"/>
    <w:rsid w:val="01E422FC"/>
    <w:rsid w:val="01FC95A5"/>
    <w:rsid w:val="0239F1DD"/>
    <w:rsid w:val="0251EA29"/>
    <w:rsid w:val="025FCE74"/>
    <w:rsid w:val="02955E3F"/>
    <w:rsid w:val="032F3BA5"/>
    <w:rsid w:val="0357102D"/>
    <w:rsid w:val="03771EF1"/>
    <w:rsid w:val="03987BAB"/>
    <w:rsid w:val="0447EBD2"/>
    <w:rsid w:val="04630E94"/>
    <w:rsid w:val="04831BBC"/>
    <w:rsid w:val="04A72A40"/>
    <w:rsid w:val="04ABF161"/>
    <w:rsid w:val="04C1F290"/>
    <w:rsid w:val="04DAD978"/>
    <w:rsid w:val="050C8327"/>
    <w:rsid w:val="05113AD5"/>
    <w:rsid w:val="051BB9F0"/>
    <w:rsid w:val="057E3295"/>
    <w:rsid w:val="05954365"/>
    <w:rsid w:val="0596A0DF"/>
    <w:rsid w:val="05D3D573"/>
    <w:rsid w:val="0609BB3D"/>
    <w:rsid w:val="063B62CF"/>
    <w:rsid w:val="06551456"/>
    <w:rsid w:val="065DC2F1"/>
    <w:rsid w:val="06717DE0"/>
    <w:rsid w:val="0677240F"/>
    <w:rsid w:val="068182FE"/>
    <w:rsid w:val="0691FD35"/>
    <w:rsid w:val="069B2669"/>
    <w:rsid w:val="06B66943"/>
    <w:rsid w:val="07666437"/>
    <w:rsid w:val="079DA3D0"/>
    <w:rsid w:val="07C9B03A"/>
    <w:rsid w:val="07E0B330"/>
    <w:rsid w:val="07E7AE2C"/>
    <w:rsid w:val="08147684"/>
    <w:rsid w:val="0836F6CA"/>
    <w:rsid w:val="0848DB97"/>
    <w:rsid w:val="08564B91"/>
    <w:rsid w:val="0880FFC5"/>
    <w:rsid w:val="088C2E54"/>
    <w:rsid w:val="089642B9"/>
    <w:rsid w:val="08A7A52D"/>
    <w:rsid w:val="091B5CF5"/>
    <w:rsid w:val="09451A6E"/>
    <w:rsid w:val="09464253"/>
    <w:rsid w:val="096CF1BD"/>
    <w:rsid w:val="099563B3"/>
    <w:rsid w:val="09B5716A"/>
    <w:rsid w:val="09BB2F82"/>
    <w:rsid w:val="09DCCF2E"/>
    <w:rsid w:val="09EE76EB"/>
    <w:rsid w:val="0A00A220"/>
    <w:rsid w:val="0A5A7F64"/>
    <w:rsid w:val="0A82F3F5"/>
    <w:rsid w:val="0AE9134E"/>
    <w:rsid w:val="0AFA6246"/>
    <w:rsid w:val="0AFD8244"/>
    <w:rsid w:val="0B02901B"/>
    <w:rsid w:val="0B1B6924"/>
    <w:rsid w:val="0B372FC0"/>
    <w:rsid w:val="0B386DA2"/>
    <w:rsid w:val="0B647645"/>
    <w:rsid w:val="0B6FD114"/>
    <w:rsid w:val="0B789F8F"/>
    <w:rsid w:val="0B808D15"/>
    <w:rsid w:val="0B98C73F"/>
    <w:rsid w:val="0BB8E97A"/>
    <w:rsid w:val="0BDF45EF"/>
    <w:rsid w:val="0C0258C7"/>
    <w:rsid w:val="0C1BEBF8"/>
    <w:rsid w:val="0C4EEE08"/>
    <w:rsid w:val="0C5CADA4"/>
    <w:rsid w:val="0C95D76B"/>
    <w:rsid w:val="0CFB4B89"/>
    <w:rsid w:val="0D146FF0"/>
    <w:rsid w:val="0D4BDD9F"/>
    <w:rsid w:val="0D7B1650"/>
    <w:rsid w:val="0DA8B98F"/>
    <w:rsid w:val="0DADED67"/>
    <w:rsid w:val="0DF95E52"/>
    <w:rsid w:val="0E673699"/>
    <w:rsid w:val="0E9E320D"/>
    <w:rsid w:val="0EC968AE"/>
    <w:rsid w:val="0EDF0168"/>
    <w:rsid w:val="0EF19085"/>
    <w:rsid w:val="0F09EEE2"/>
    <w:rsid w:val="0F22AC8A"/>
    <w:rsid w:val="0F2A661D"/>
    <w:rsid w:val="0F300F0E"/>
    <w:rsid w:val="0F410EDA"/>
    <w:rsid w:val="0F9AFED9"/>
    <w:rsid w:val="10382D49"/>
    <w:rsid w:val="103C1D9E"/>
    <w:rsid w:val="1072A69E"/>
    <w:rsid w:val="10CDEA3D"/>
    <w:rsid w:val="10D6FDC0"/>
    <w:rsid w:val="10F8344E"/>
    <w:rsid w:val="10FEB686"/>
    <w:rsid w:val="11377137"/>
    <w:rsid w:val="11586C5A"/>
    <w:rsid w:val="116D856F"/>
    <w:rsid w:val="116EC401"/>
    <w:rsid w:val="1174A7A6"/>
    <w:rsid w:val="1178DD0B"/>
    <w:rsid w:val="11953DD1"/>
    <w:rsid w:val="11DF1298"/>
    <w:rsid w:val="1253AD55"/>
    <w:rsid w:val="1282C7A3"/>
    <w:rsid w:val="128AD0EE"/>
    <w:rsid w:val="12A916DE"/>
    <w:rsid w:val="12D324A8"/>
    <w:rsid w:val="12F7A4C3"/>
    <w:rsid w:val="132E3250"/>
    <w:rsid w:val="1361B992"/>
    <w:rsid w:val="13817365"/>
    <w:rsid w:val="138196F7"/>
    <w:rsid w:val="13C64A12"/>
    <w:rsid w:val="13EA57D4"/>
    <w:rsid w:val="13EC2E39"/>
    <w:rsid w:val="13FF0318"/>
    <w:rsid w:val="14765A1C"/>
    <w:rsid w:val="14779175"/>
    <w:rsid w:val="149B1096"/>
    <w:rsid w:val="14ADE93A"/>
    <w:rsid w:val="14BD6D89"/>
    <w:rsid w:val="1516B35A"/>
    <w:rsid w:val="151F81D5"/>
    <w:rsid w:val="15916DF0"/>
    <w:rsid w:val="15A6A84A"/>
    <w:rsid w:val="15AFB9D0"/>
    <w:rsid w:val="15B58086"/>
    <w:rsid w:val="15B8FF4C"/>
    <w:rsid w:val="15BE4DB6"/>
    <w:rsid w:val="15F162E1"/>
    <w:rsid w:val="15FCC74B"/>
    <w:rsid w:val="15FEE239"/>
    <w:rsid w:val="1607635A"/>
    <w:rsid w:val="16ACC23F"/>
    <w:rsid w:val="16E90CF2"/>
    <w:rsid w:val="16F54737"/>
    <w:rsid w:val="1721F896"/>
    <w:rsid w:val="172F3C62"/>
    <w:rsid w:val="174357E2"/>
    <w:rsid w:val="1764E77E"/>
    <w:rsid w:val="176AAA62"/>
    <w:rsid w:val="1787CA5C"/>
    <w:rsid w:val="17A014F8"/>
    <w:rsid w:val="17D72B03"/>
    <w:rsid w:val="17DB5B24"/>
    <w:rsid w:val="182459C9"/>
    <w:rsid w:val="182F2923"/>
    <w:rsid w:val="1840A51A"/>
    <w:rsid w:val="18472AD4"/>
    <w:rsid w:val="1853C564"/>
    <w:rsid w:val="18572297"/>
    <w:rsid w:val="187505C3"/>
    <w:rsid w:val="188AA501"/>
    <w:rsid w:val="188B845E"/>
    <w:rsid w:val="18A7E5D3"/>
    <w:rsid w:val="18CF705B"/>
    <w:rsid w:val="18FBF5E9"/>
    <w:rsid w:val="193A422B"/>
    <w:rsid w:val="1A075DE0"/>
    <w:rsid w:val="1A2FD226"/>
    <w:rsid w:val="1A4DFE74"/>
    <w:rsid w:val="1A5FCCE1"/>
    <w:rsid w:val="1A6186DE"/>
    <w:rsid w:val="1A6DE765"/>
    <w:rsid w:val="1AA10545"/>
    <w:rsid w:val="1AAC590B"/>
    <w:rsid w:val="1AB10F6D"/>
    <w:rsid w:val="1ADC27D6"/>
    <w:rsid w:val="1AE55EC0"/>
    <w:rsid w:val="1B0F94BB"/>
    <w:rsid w:val="1B44D7F0"/>
    <w:rsid w:val="1B84544F"/>
    <w:rsid w:val="1B99688F"/>
    <w:rsid w:val="1BA8A56B"/>
    <w:rsid w:val="1C03AD15"/>
    <w:rsid w:val="1C066985"/>
    <w:rsid w:val="1C2B97CD"/>
    <w:rsid w:val="1C5991FB"/>
    <w:rsid w:val="1C659DF1"/>
    <w:rsid w:val="1CB49E6E"/>
    <w:rsid w:val="1CBE141A"/>
    <w:rsid w:val="1CCBB5B7"/>
    <w:rsid w:val="1D2A93BA"/>
    <w:rsid w:val="1D333B7A"/>
    <w:rsid w:val="1D97B7FC"/>
    <w:rsid w:val="1DAFA6BF"/>
    <w:rsid w:val="1DAFAF2C"/>
    <w:rsid w:val="1DE6C0CA"/>
    <w:rsid w:val="1E00357B"/>
    <w:rsid w:val="1E143469"/>
    <w:rsid w:val="1E2E3D2A"/>
    <w:rsid w:val="1E2EB71F"/>
    <w:rsid w:val="1E379903"/>
    <w:rsid w:val="1E8D5147"/>
    <w:rsid w:val="1E8E4D16"/>
    <w:rsid w:val="1EB93D3D"/>
    <w:rsid w:val="1EFC1686"/>
    <w:rsid w:val="1EFCA1CB"/>
    <w:rsid w:val="1F14E374"/>
    <w:rsid w:val="1F20371C"/>
    <w:rsid w:val="1F4C33FF"/>
    <w:rsid w:val="1F62ACAC"/>
    <w:rsid w:val="1FD39527"/>
    <w:rsid w:val="1FD6C7EB"/>
    <w:rsid w:val="1FE2B966"/>
    <w:rsid w:val="1FFC8D82"/>
    <w:rsid w:val="2007A511"/>
    <w:rsid w:val="201DDE1E"/>
    <w:rsid w:val="204EE4A0"/>
    <w:rsid w:val="20772EF9"/>
    <w:rsid w:val="20EBD12C"/>
    <w:rsid w:val="20F41F77"/>
    <w:rsid w:val="20F5964A"/>
    <w:rsid w:val="212284A7"/>
    <w:rsid w:val="212FB5A6"/>
    <w:rsid w:val="214386E4"/>
    <w:rsid w:val="219AC6E1"/>
    <w:rsid w:val="21E2C203"/>
    <w:rsid w:val="22150B5F"/>
    <w:rsid w:val="223FC618"/>
    <w:rsid w:val="2259B0EB"/>
    <w:rsid w:val="227AFB36"/>
    <w:rsid w:val="22AE69FE"/>
    <w:rsid w:val="22C32648"/>
    <w:rsid w:val="231D2125"/>
    <w:rsid w:val="232A5BEE"/>
    <w:rsid w:val="232B2DBD"/>
    <w:rsid w:val="233D1F28"/>
    <w:rsid w:val="233F45D3"/>
    <w:rsid w:val="239FEC6A"/>
    <w:rsid w:val="240EAFF3"/>
    <w:rsid w:val="2426C702"/>
    <w:rsid w:val="242B7D5F"/>
    <w:rsid w:val="243352B5"/>
    <w:rsid w:val="24A17667"/>
    <w:rsid w:val="24E1288B"/>
    <w:rsid w:val="25033E5F"/>
    <w:rsid w:val="25068CA5"/>
    <w:rsid w:val="25397045"/>
    <w:rsid w:val="254B1FA6"/>
    <w:rsid w:val="254B2289"/>
    <w:rsid w:val="254D5579"/>
    <w:rsid w:val="258B451F"/>
    <w:rsid w:val="25CA34E7"/>
    <w:rsid w:val="2604EA45"/>
    <w:rsid w:val="264BAC16"/>
    <w:rsid w:val="266667AB"/>
    <w:rsid w:val="268CF1A5"/>
    <w:rsid w:val="26901160"/>
    <w:rsid w:val="26C15FF2"/>
    <w:rsid w:val="2727AEED"/>
    <w:rsid w:val="27437AF4"/>
    <w:rsid w:val="27569172"/>
    <w:rsid w:val="279D1065"/>
    <w:rsid w:val="27B3FE1C"/>
    <w:rsid w:val="27D00876"/>
    <w:rsid w:val="2814E06E"/>
    <w:rsid w:val="2862A02B"/>
    <w:rsid w:val="28EA84A8"/>
    <w:rsid w:val="28ED3E13"/>
    <w:rsid w:val="28F6C552"/>
    <w:rsid w:val="28F8BDC2"/>
    <w:rsid w:val="2908CE46"/>
    <w:rsid w:val="294FCE7D"/>
    <w:rsid w:val="296EB6CA"/>
    <w:rsid w:val="298E96B2"/>
    <w:rsid w:val="29AFA5AC"/>
    <w:rsid w:val="29DCE17B"/>
    <w:rsid w:val="29E4CAE9"/>
    <w:rsid w:val="29FB587F"/>
    <w:rsid w:val="2A3C2F49"/>
    <w:rsid w:val="2A3E8C33"/>
    <w:rsid w:val="2A5A880B"/>
    <w:rsid w:val="2A64C91A"/>
    <w:rsid w:val="2A83DAA9"/>
    <w:rsid w:val="2AEEFCF9"/>
    <w:rsid w:val="2B992246"/>
    <w:rsid w:val="2BC6954C"/>
    <w:rsid w:val="2BCBD3A4"/>
    <w:rsid w:val="2BCCDF96"/>
    <w:rsid w:val="2C078C46"/>
    <w:rsid w:val="2C1BA1BC"/>
    <w:rsid w:val="2C643EDF"/>
    <w:rsid w:val="2CA1AD14"/>
    <w:rsid w:val="2CAFE62E"/>
    <w:rsid w:val="2D0FA4CD"/>
    <w:rsid w:val="2D5631BE"/>
    <w:rsid w:val="2D604CA0"/>
    <w:rsid w:val="2D688B02"/>
    <w:rsid w:val="2DC5D2F6"/>
    <w:rsid w:val="2DF16398"/>
    <w:rsid w:val="2E89E0CC"/>
    <w:rsid w:val="2EDE88BA"/>
    <w:rsid w:val="2EF203A2"/>
    <w:rsid w:val="2F146099"/>
    <w:rsid w:val="2F14C639"/>
    <w:rsid w:val="2F511B0C"/>
    <w:rsid w:val="2F5D8837"/>
    <w:rsid w:val="2F76B9FF"/>
    <w:rsid w:val="2FBBBF5E"/>
    <w:rsid w:val="2FBF1001"/>
    <w:rsid w:val="303DA59D"/>
    <w:rsid w:val="304B051F"/>
    <w:rsid w:val="3069C84F"/>
    <w:rsid w:val="30862D65"/>
    <w:rsid w:val="308C9A5C"/>
    <w:rsid w:val="30BACC84"/>
    <w:rsid w:val="30E6EC2C"/>
    <w:rsid w:val="3106827C"/>
    <w:rsid w:val="31D80751"/>
    <w:rsid w:val="31F5CFB9"/>
    <w:rsid w:val="320CA978"/>
    <w:rsid w:val="321C5168"/>
    <w:rsid w:val="3224FF00"/>
    <w:rsid w:val="3230118C"/>
    <w:rsid w:val="3233BC8B"/>
    <w:rsid w:val="3282BC8D"/>
    <w:rsid w:val="32847A0F"/>
    <w:rsid w:val="328AE1D2"/>
    <w:rsid w:val="328B82CB"/>
    <w:rsid w:val="32B4CD0F"/>
    <w:rsid w:val="32ED5771"/>
    <w:rsid w:val="33909F53"/>
    <w:rsid w:val="33A3323B"/>
    <w:rsid w:val="33B6704E"/>
    <w:rsid w:val="3401A6B7"/>
    <w:rsid w:val="341189EF"/>
    <w:rsid w:val="341A1702"/>
    <w:rsid w:val="34945723"/>
    <w:rsid w:val="34B14E66"/>
    <w:rsid w:val="350FAF10"/>
    <w:rsid w:val="358CFD06"/>
    <w:rsid w:val="35DC2CE2"/>
    <w:rsid w:val="35E33F98"/>
    <w:rsid w:val="365C3E68"/>
    <w:rsid w:val="36A36D56"/>
    <w:rsid w:val="36E26072"/>
    <w:rsid w:val="37098393"/>
    <w:rsid w:val="370C7C92"/>
    <w:rsid w:val="374D5BDD"/>
    <w:rsid w:val="37A8C311"/>
    <w:rsid w:val="37B7D093"/>
    <w:rsid w:val="38D6A910"/>
    <w:rsid w:val="38DC4EB6"/>
    <w:rsid w:val="390E0EFA"/>
    <w:rsid w:val="39127405"/>
    <w:rsid w:val="392A7BD3"/>
    <w:rsid w:val="3951EC5E"/>
    <w:rsid w:val="396541BA"/>
    <w:rsid w:val="396F17E6"/>
    <w:rsid w:val="399D5FF6"/>
    <w:rsid w:val="39AA5090"/>
    <w:rsid w:val="39E8A9C6"/>
    <w:rsid w:val="39F2BCDB"/>
    <w:rsid w:val="3A3EDD1C"/>
    <w:rsid w:val="3A48F939"/>
    <w:rsid w:val="3A5F8E58"/>
    <w:rsid w:val="3A6B35CD"/>
    <w:rsid w:val="3A796F6C"/>
    <w:rsid w:val="3A832B45"/>
    <w:rsid w:val="3A8B2DA1"/>
    <w:rsid w:val="3A9499DD"/>
    <w:rsid w:val="3A9CD94E"/>
    <w:rsid w:val="3AA3C956"/>
    <w:rsid w:val="3AC886DF"/>
    <w:rsid w:val="3AF8F42D"/>
    <w:rsid w:val="3B122BBE"/>
    <w:rsid w:val="3B27CA5C"/>
    <w:rsid w:val="3B5663E8"/>
    <w:rsid w:val="3B8C59B4"/>
    <w:rsid w:val="3BB42A7F"/>
    <w:rsid w:val="3BDE1894"/>
    <w:rsid w:val="3BE3A25F"/>
    <w:rsid w:val="3BEE8E9D"/>
    <w:rsid w:val="3BFFF4D2"/>
    <w:rsid w:val="3C18FC09"/>
    <w:rsid w:val="3C543E75"/>
    <w:rsid w:val="3C790223"/>
    <w:rsid w:val="3CB867BC"/>
    <w:rsid w:val="3CF28FCF"/>
    <w:rsid w:val="3D195133"/>
    <w:rsid w:val="3D1AC0F5"/>
    <w:rsid w:val="3D2D4258"/>
    <w:rsid w:val="3D71AFF7"/>
    <w:rsid w:val="3DA290D3"/>
    <w:rsid w:val="3DCF0098"/>
    <w:rsid w:val="3E5E4352"/>
    <w:rsid w:val="3EB69156"/>
    <w:rsid w:val="3EC7C1C6"/>
    <w:rsid w:val="3ED2E0E1"/>
    <w:rsid w:val="3F0CE86A"/>
    <w:rsid w:val="3F13FE00"/>
    <w:rsid w:val="3F3464CB"/>
    <w:rsid w:val="3F5AB585"/>
    <w:rsid w:val="3F92198C"/>
    <w:rsid w:val="3FB5F446"/>
    <w:rsid w:val="3FD533CB"/>
    <w:rsid w:val="3FE6175C"/>
    <w:rsid w:val="4069914C"/>
    <w:rsid w:val="408191D4"/>
    <w:rsid w:val="409046CD"/>
    <w:rsid w:val="40B9F68D"/>
    <w:rsid w:val="40CCFF3C"/>
    <w:rsid w:val="40E5B12E"/>
    <w:rsid w:val="4108E0AF"/>
    <w:rsid w:val="41107054"/>
    <w:rsid w:val="41156F93"/>
    <w:rsid w:val="412E0C20"/>
    <w:rsid w:val="41450316"/>
    <w:rsid w:val="4166733C"/>
    <w:rsid w:val="419DB849"/>
    <w:rsid w:val="41A21C18"/>
    <w:rsid w:val="41D34575"/>
    <w:rsid w:val="41D4D15D"/>
    <w:rsid w:val="41EF4306"/>
    <w:rsid w:val="41FDFA88"/>
    <w:rsid w:val="42291F49"/>
    <w:rsid w:val="4269EC5B"/>
    <w:rsid w:val="42C07B21"/>
    <w:rsid w:val="42F191B3"/>
    <w:rsid w:val="4306BA3F"/>
    <w:rsid w:val="4324A814"/>
    <w:rsid w:val="434C9D8F"/>
    <w:rsid w:val="4353B22C"/>
    <w:rsid w:val="436A0AA5"/>
    <w:rsid w:val="4379C1BC"/>
    <w:rsid w:val="437CF9A1"/>
    <w:rsid w:val="43999F21"/>
    <w:rsid w:val="43C2D76B"/>
    <w:rsid w:val="43C698E8"/>
    <w:rsid w:val="43C6C925"/>
    <w:rsid w:val="43C848E6"/>
    <w:rsid w:val="443E8D74"/>
    <w:rsid w:val="446BEFC6"/>
    <w:rsid w:val="44A8A4EE"/>
    <w:rsid w:val="44B6A09C"/>
    <w:rsid w:val="44EA7489"/>
    <w:rsid w:val="44ED0F99"/>
    <w:rsid w:val="45150DFB"/>
    <w:rsid w:val="453AD2BE"/>
    <w:rsid w:val="45422265"/>
    <w:rsid w:val="4570DD9D"/>
    <w:rsid w:val="4598E34F"/>
    <w:rsid w:val="45BA7E31"/>
    <w:rsid w:val="46293275"/>
    <w:rsid w:val="462DF481"/>
    <w:rsid w:val="4640305D"/>
    <w:rsid w:val="46585658"/>
    <w:rsid w:val="467D7EDE"/>
    <w:rsid w:val="469FB4BB"/>
    <w:rsid w:val="46D89E84"/>
    <w:rsid w:val="46E0BDE0"/>
    <w:rsid w:val="4701CE3E"/>
    <w:rsid w:val="477D3FA9"/>
    <w:rsid w:val="477D7AD3"/>
    <w:rsid w:val="47A61D32"/>
    <w:rsid w:val="47D30B3C"/>
    <w:rsid w:val="483DB505"/>
    <w:rsid w:val="487C8E41"/>
    <w:rsid w:val="48ABE015"/>
    <w:rsid w:val="48B1B4DD"/>
    <w:rsid w:val="4908D071"/>
    <w:rsid w:val="491CD37A"/>
    <w:rsid w:val="491F488A"/>
    <w:rsid w:val="49483576"/>
    <w:rsid w:val="4951850B"/>
    <w:rsid w:val="498FBD73"/>
    <w:rsid w:val="499BFC09"/>
    <w:rsid w:val="49AD12CE"/>
    <w:rsid w:val="49DB710A"/>
    <w:rsid w:val="49DC14F1"/>
    <w:rsid w:val="49F40AA4"/>
    <w:rsid w:val="49FB64C1"/>
    <w:rsid w:val="49FEB0A6"/>
    <w:rsid w:val="4A19DFB8"/>
    <w:rsid w:val="4A4033DF"/>
    <w:rsid w:val="4A4454F8"/>
    <w:rsid w:val="4A68E8EF"/>
    <w:rsid w:val="4AA6A928"/>
    <w:rsid w:val="4AC1ED33"/>
    <w:rsid w:val="4AF568B3"/>
    <w:rsid w:val="4B3613D3"/>
    <w:rsid w:val="4B6BAB44"/>
    <w:rsid w:val="4B9711BF"/>
    <w:rsid w:val="4BB163E9"/>
    <w:rsid w:val="4BED379D"/>
    <w:rsid w:val="4C0EA928"/>
    <w:rsid w:val="4C63486B"/>
    <w:rsid w:val="4C833CC8"/>
    <w:rsid w:val="4C8BFE7F"/>
    <w:rsid w:val="4CAE4257"/>
    <w:rsid w:val="4CB3B6D3"/>
    <w:rsid w:val="4CC9A73F"/>
    <w:rsid w:val="4CCBA12C"/>
    <w:rsid w:val="4CF2AEC5"/>
    <w:rsid w:val="4D1A5D33"/>
    <w:rsid w:val="4D47640D"/>
    <w:rsid w:val="4D4FF36D"/>
    <w:rsid w:val="4D5D7395"/>
    <w:rsid w:val="4D65E58C"/>
    <w:rsid w:val="4D8EA2DC"/>
    <w:rsid w:val="4DADF8E4"/>
    <w:rsid w:val="4DAED413"/>
    <w:rsid w:val="4DF1B5E3"/>
    <w:rsid w:val="4DF8E9D6"/>
    <w:rsid w:val="4E1BDFBF"/>
    <w:rsid w:val="4E27CEE0"/>
    <w:rsid w:val="4E89FD5A"/>
    <w:rsid w:val="4EBABC03"/>
    <w:rsid w:val="4ED066E9"/>
    <w:rsid w:val="4EDC51C8"/>
    <w:rsid w:val="4EE13DA8"/>
    <w:rsid w:val="4EE904AB"/>
    <w:rsid w:val="4F1CBFC8"/>
    <w:rsid w:val="4F434A27"/>
    <w:rsid w:val="4FB6EC5E"/>
    <w:rsid w:val="50008B7D"/>
    <w:rsid w:val="5000B5AF"/>
    <w:rsid w:val="504448AA"/>
    <w:rsid w:val="50565515"/>
    <w:rsid w:val="505E3D26"/>
    <w:rsid w:val="5089A23A"/>
    <w:rsid w:val="50915936"/>
    <w:rsid w:val="50AB88B7"/>
    <w:rsid w:val="50B61D0D"/>
    <w:rsid w:val="50EB44FB"/>
    <w:rsid w:val="50F68B81"/>
    <w:rsid w:val="511B63C7"/>
    <w:rsid w:val="512020BC"/>
    <w:rsid w:val="51524909"/>
    <w:rsid w:val="5175ED1F"/>
    <w:rsid w:val="518727F6"/>
    <w:rsid w:val="51A4D8D2"/>
    <w:rsid w:val="51B85122"/>
    <w:rsid w:val="522845AE"/>
    <w:rsid w:val="52380634"/>
    <w:rsid w:val="5252C25B"/>
    <w:rsid w:val="52E4F41B"/>
    <w:rsid w:val="5307B57D"/>
    <w:rsid w:val="5323AD8D"/>
    <w:rsid w:val="532C6BCE"/>
    <w:rsid w:val="53391032"/>
    <w:rsid w:val="538EA188"/>
    <w:rsid w:val="5396DCB9"/>
    <w:rsid w:val="53C73070"/>
    <w:rsid w:val="53DCF6BF"/>
    <w:rsid w:val="53E1CAD2"/>
    <w:rsid w:val="54337FAB"/>
    <w:rsid w:val="54773504"/>
    <w:rsid w:val="547AC0D9"/>
    <w:rsid w:val="5521084F"/>
    <w:rsid w:val="5548208E"/>
    <w:rsid w:val="557FBEA3"/>
    <w:rsid w:val="558C014C"/>
    <w:rsid w:val="558DBDC7"/>
    <w:rsid w:val="559094D3"/>
    <w:rsid w:val="5599634E"/>
    <w:rsid w:val="55A06501"/>
    <w:rsid w:val="55CF7120"/>
    <w:rsid w:val="55CFDF29"/>
    <w:rsid w:val="561E05B3"/>
    <w:rsid w:val="5654E908"/>
    <w:rsid w:val="568DECF9"/>
    <w:rsid w:val="5698EC9C"/>
    <w:rsid w:val="56E905EF"/>
    <w:rsid w:val="56EF8309"/>
    <w:rsid w:val="571DF166"/>
    <w:rsid w:val="57267DC9"/>
    <w:rsid w:val="57EDE1DC"/>
    <w:rsid w:val="57F7CAFA"/>
    <w:rsid w:val="5802602C"/>
    <w:rsid w:val="58196745"/>
    <w:rsid w:val="583343FA"/>
    <w:rsid w:val="584A432F"/>
    <w:rsid w:val="5934CC33"/>
    <w:rsid w:val="5938941A"/>
    <w:rsid w:val="597AA553"/>
    <w:rsid w:val="59DB3AC5"/>
    <w:rsid w:val="59EC27D0"/>
    <w:rsid w:val="5A08B3EF"/>
    <w:rsid w:val="5A2E21CF"/>
    <w:rsid w:val="5A449D26"/>
    <w:rsid w:val="5A52D640"/>
    <w:rsid w:val="5A619957"/>
    <w:rsid w:val="5AA19C3F"/>
    <w:rsid w:val="5AADF996"/>
    <w:rsid w:val="5AB3831F"/>
    <w:rsid w:val="5AD9C1A0"/>
    <w:rsid w:val="5B27695C"/>
    <w:rsid w:val="5B575A4E"/>
    <w:rsid w:val="5B7B883F"/>
    <w:rsid w:val="5BD1AA11"/>
    <w:rsid w:val="5BE881E7"/>
    <w:rsid w:val="5BFE87B1"/>
    <w:rsid w:val="5C10FF2E"/>
    <w:rsid w:val="5C9D02A8"/>
    <w:rsid w:val="5CE33F68"/>
    <w:rsid w:val="5D134CD2"/>
    <w:rsid w:val="5D5C39F1"/>
    <w:rsid w:val="5DB240F4"/>
    <w:rsid w:val="5DFFA744"/>
    <w:rsid w:val="5E2026D9"/>
    <w:rsid w:val="5E40BDC4"/>
    <w:rsid w:val="5E528780"/>
    <w:rsid w:val="5E65D691"/>
    <w:rsid w:val="5E7A7916"/>
    <w:rsid w:val="5F01015A"/>
    <w:rsid w:val="5F156612"/>
    <w:rsid w:val="5F253A8C"/>
    <w:rsid w:val="5F40C936"/>
    <w:rsid w:val="5F8DA564"/>
    <w:rsid w:val="5F914474"/>
    <w:rsid w:val="6011B353"/>
    <w:rsid w:val="60214CC5"/>
    <w:rsid w:val="60270168"/>
    <w:rsid w:val="6044055A"/>
    <w:rsid w:val="608677DC"/>
    <w:rsid w:val="60FBFBED"/>
    <w:rsid w:val="612518D8"/>
    <w:rsid w:val="6162815D"/>
    <w:rsid w:val="61E93434"/>
    <w:rsid w:val="62226732"/>
    <w:rsid w:val="6228C138"/>
    <w:rsid w:val="624B5C62"/>
    <w:rsid w:val="6277E656"/>
    <w:rsid w:val="627FD3DC"/>
    <w:rsid w:val="628633E9"/>
    <w:rsid w:val="62A4A9C5"/>
    <w:rsid w:val="62B0B1EA"/>
    <w:rsid w:val="62B9D939"/>
    <w:rsid w:val="62CBAC33"/>
    <w:rsid w:val="634380BB"/>
    <w:rsid w:val="6367BFBA"/>
    <w:rsid w:val="6380C0CA"/>
    <w:rsid w:val="63D7622F"/>
    <w:rsid w:val="63FA6B48"/>
    <w:rsid w:val="6412D5C2"/>
    <w:rsid w:val="641BA43D"/>
    <w:rsid w:val="641BADFB"/>
    <w:rsid w:val="64339CAF"/>
    <w:rsid w:val="64389833"/>
    <w:rsid w:val="64B6B512"/>
    <w:rsid w:val="64BEF48B"/>
    <w:rsid w:val="64D0A52D"/>
    <w:rsid w:val="651E5B62"/>
    <w:rsid w:val="656F86B8"/>
    <w:rsid w:val="65785F13"/>
    <w:rsid w:val="65AEA623"/>
    <w:rsid w:val="65CF6D10"/>
    <w:rsid w:val="66229D6A"/>
    <w:rsid w:val="662FDC32"/>
    <w:rsid w:val="663C51AC"/>
    <w:rsid w:val="66447108"/>
    <w:rsid w:val="6651BC2A"/>
    <w:rsid w:val="66C6286C"/>
    <w:rsid w:val="66CE8C45"/>
    <w:rsid w:val="66D25E29"/>
    <w:rsid w:val="66F8FF83"/>
    <w:rsid w:val="6711C9EE"/>
    <w:rsid w:val="6718EEC8"/>
    <w:rsid w:val="6730149F"/>
    <w:rsid w:val="676B3D71"/>
    <w:rsid w:val="676C7362"/>
    <w:rsid w:val="67882434"/>
    <w:rsid w:val="67A9659A"/>
    <w:rsid w:val="6816F1DE"/>
    <w:rsid w:val="6827C80E"/>
    <w:rsid w:val="683F8D2B"/>
    <w:rsid w:val="686A8B91"/>
    <w:rsid w:val="688C411E"/>
    <w:rsid w:val="689E95C2"/>
    <w:rsid w:val="68B2C6D2"/>
    <w:rsid w:val="6938A50B"/>
    <w:rsid w:val="6953AD4B"/>
    <w:rsid w:val="695C028F"/>
    <w:rsid w:val="697CD04A"/>
    <w:rsid w:val="698EC267"/>
    <w:rsid w:val="69A060E9"/>
    <w:rsid w:val="69D26BFC"/>
    <w:rsid w:val="6A2D130A"/>
    <w:rsid w:val="6A46C5C1"/>
    <w:rsid w:val="6A49DB5A"/>
    <w:rsid w:val="6A95256F"/>
    <w:rsid w:val="6AFFCE8F"/>
    <w:rsid w:val="6B16C75F"/>
    <w:rsid w:val="6B17E22B"/>
    <w:rsid w:val="6B41CBEE"/>
    <w:rsid w:val="6BAA995B"/>
    <w:rsid w:val="6BAB11A6"/>
    <w:rsid w:val="6BCD10E3"/>
    <w:rsid w:val="6C0D8DC5"/>
    <w:rsid w:val="6C161EF3"/>
    <w:rsid w:val="6C207019"/>
    <w:rsid w:val="6C3C40F3"/>
    <w:rsid w:val="6C431ED4"/>
    <w:rsid w:val="6C4BDDC9"/>
    <w:rsid w:val="6C93FFF6"/>
    <w:rsid w:val="6C974C7C"/>
    <w:rsid w:val="6C9F1DB6"/>
    <w:rsid w:val="6D10D5D2"/>
    <w:rsid w:val="6D14561A"/>
    <w:rsid w:val="6D151D07"/>
    <w:rsid w:val="6D1FE546"/>
    <w:rsid w:val="6D54143F"/>
    <w:rsid w:val="6D862DC6"/>
    <w:rsid w:val="6DD14861"/>
    <w:rsid w:val="6E217AB5"/>
    <w:rsid w:val="6E4F82ED"/>
    <w:rsid w:val="6E849034"/>
    <w:rsid w:val="6EEB456A"/>
    <w:rsid w:val="6F21FE27"/>
    <w:rsid w:val="6F6478AF"/>
    <w:rsid w:val="6F930077"/>
    <w:rsid w:val="6FDB84D0"/>
    <w:rsid w:val="70283579"/>
    <w:rsid w:val="702FB3F3"/>
    <w:rsid w:val="705DC72B"/>
    <w:rsid w:val="708DF981"/>
    <w:rsid w:val="70B1A19F"/>
    <w:rsid w:val="70F239BF"/>
    <w:rsid w:val="7177F740"/>
    <w:rsid w:val="71F220DE"/>
    <w:rsid w:val="7211610C"/>
    <w:rsid w:val="7224B748"/>
    <w:rsid w:val="72282DF7"/>
    <w:rsid w:val="72458BDB"/>
    <w:rsid w:val="726651CC"/>
    <w:rsid w:val="727DB594"/>
    <w:rsid w:val="728CB6FA"/>
    <w:rsid w:val="72A753D3"/>
    <w:rsid w:val="72ABAE29"/>
    <w:rsid w:val="72B2C45C"/>
    <w:rsid w:val="72C37F91"/>
    <w:rsid w:val="72F9FD35"/>
    <w:rsid w:val="73112A54"/>
    <w:rsid w:val="733E0514"/>
    <w:rsid w:val="737235C3"/>
    <w:rsid w:val="738B203E"/>
    <w:rsid w:val="73E5DD32"/>
    <w:rsid w:val="73F47D5B"/>
    <w:rsid w:val="741C6761"/>
    <w:rsid w:val="743AF119"/>
    <w:rsid w:val="74811213"/>
    <w:rsid w:val="74D3A1A3"/>
    <w:rsid w:val="7507DCA9"/>
    <w:rsid w:val="752A51B1"/>
    <w:rsid w:val="755EBE65"/>
    <w:rsid w:val="757E8EF5"/>
    <w:rsid w:val="75D8E19A"/>
    <w:rsid w:val="763386DA"/>
    <w:rsid w:val="76468C55"/>
    <w:rsid w:val="7661114F"/>
    <w:rsid w:val="76B23B0A"/>
    <w:rsid w:val="76CE0950"/>
    <w:rsid w:val="773B7A60"/>
    <w:rsid w:val="7750406C"/>
    <w:rsid w:val="7782F399"/>
    <w:rsid w:val="7796BD49"/>
    <w:rsid w:val="77B1D8A1"/>
    <w:rsid w:val="77B73BAD"/>
    <w:rsid w:val="77B75936"/>
    <w:rsid w:val="77F6335D"/>
    <w:rsid w:val="780585F3"/>
    <w:rsid w:val="7807122E"/>
    <w:rsid w:val="781C2583"/>
    <w:rsid w:val="7829A3D0"/>
    <w:rsid w:val="78815812"/>
    <w:rsid w:val="78AC25F2"/>
    <w:rsid w:val="78BDD349"/>
    <w:rsid w:val="78CC015A"/>
    <w:rsid w:val="7912700D"/>
    <w:rsid w:val="798C807E"/>
    <w:rsid w:val="799203BE"/>
    <w:rsid w:val="799A231A"/>
    <w:rsid w:val="79AA3B8F"/>
    <w:rsid w:val="79C95643"/>
    <w:rsid w:val="79DF29B0"/>
    <w:rsid w:val="7A08F8F0"/>
    <w:rsid w:val="7A6C7EF3"/>
    <w:rsid w:val="7A7D85F5"/>
    <w:rsid w:val="7A82FDC5"/>
    <w:rsid w:val="7A95909A"/>
    <w:rsid w:val="7AB0DFB8"/>
    <w:rsid w:val="7AFFB60F"/>
    <w:rsid w:val="7B363218"/>
    <w:rsid w:val="7B3EE00F"/>
    <w:rsid w:val="7B6D772F"/>
    <w:rsid w:val="7B8063E8"/>
    <w:rsid w:val="7C0B5FDF"/>
    <w:rsid w:val="7C213885"/>
    <w:rsid w:val="7C298253"/>
    <w:rsid w:val="7C5523AD"/>
    <w:rsid w:val="7C745649"/>
    <w:rsid w:val="7C9083CD"/>
    <w:rsid w:val="7CA0DF7B"/>
    <w:rsid w:val="7CA3B220"/>
    <w:rsid w:val="7CA79CCB"/>
    <w:rsid w:val="7CBE015C"/>
    <w:rsid w:val="7CD1C3DC"/>
    <w:rsid w:val="7CE96A25"/>
    <w:rsid w:val="7D254DDE"/>
    <w:rsid w:val="7D4E4661"/>
    <w:rsid w:val="7D79218B"/>
    <w:rsid w:val="7D7C5229"/>
    <w:rsid w:val="7D7EFF38"/>
    <w:rsid w:val="7D810B2F"/>
    <w:rsid w:val="7DBB7A2F"/>
    <w:rsid w:val="7DCA8E96"/>
    <w:rsid w:val="7DD21016"/>
    <w:rsid w:val="7DF89045"/>
    <w:rsid w:val="7E223A8B"/>
    <w:rsid w:val="7E2B550F"/>
    <w:rsid w:val="7E2C924C"/>
    <w:rsid w:val="7E387043"/>
    <w:rsid w:val="7E3E4543"/>
    <w:rsid w:val="7E50E8B9"/>
    <w:rsid w:val="7E887203"/>
    <w:rsid w:val="7E9A1C86"/>
    <w:rsid w:val="7ECD2A5E"/>
    <w:rsid w:val="7ECF0CFE"/>
    <w:rsid w:val="7ED15FB7"/>
    <w:rsid w:val="7EEAB292"/>
    <w:rsid w:val="7EEE2E60"/>
    <w:rsid w:val="7F17FC57"/>
    <w:rsid w:val="7F5CB22B"/>
    <w:rsid w:val="7F66B809"/>
    <w:rsid w:val="7F753613"/>
    <w:rsid w:val="7F8D0B90"/>
    <w:rsid w:val="7FB9AEE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F13E"/>
  <w15:chartTrackingRefBased/>
  <w15:docId w15:val="{3063B523-EE25-416B-B43C-6CE20D83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C2D83"/>
    <w:rPr>
      <w:rFonts w:ascii="Times New Roman" w:hAnsi="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DC11D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perlink">
    <w:name w:val="Hyperlink"/>
    <w:basedOn w:val="Liguvaikefont"/>
    <w:uiPriority w:val="99"/>
    <w:unhideWhenUsed/>
    <w:rsid w:val="007D7478"/>
    <w:rPr>
      <w:color w:val="0563C1" w:themeColor="hyperlink"/>
      <w:u w:val="single"/>
    </w:rPr>
  </w:style>
  <w:style w:type="character" w:styleId="Lahendamatamainimine">
    <w:name w:val="Unresolved Mention"/>
    <w:basedOn w:val="Liguvaikefont"/>
    <w:uiPriority w:val="99"/>
    <w:semiHidden/>
    <w:unhideWhenUsed/>
    <w:rsid w:val="007D7478"/>
    <w:rPr>
      <w:color w:val="605E5C"/>
      <w:shd w:val="clear" w:color="auto" w:fill="E1DFDD"/>
    </w:rPr>
  </w:style>
  <w:style w:type="paragraph" w:styleId="Loendilik">
    <w:name w:val="List Paragraph"/>
    <w:aliases w:val="Mummuga loetelu,Colorful List - Accent 11,Loendi l›ik,List Paragraph1,Table of contents numbered"/>
    <w:basedOn w:val="Normaallaad"/>
    <w:link w:val="LoendilikMrk"/>
    <w:uiPriority w:val="34"/>
    <w:qFormat/>
    <w:rsid w:val="001D47D4"/>
    <w:pPr>
      <w:suppressAutoHyphens/>
      <w:spacing w:after="0" w:line="240" w:lineRule="auto"/>
      <w:contextualSpacing/>
    </w:pPr>
    <w:rPr>
      <w:rFonts w:eastAsia="Times New Roman" w:cs="Times New Roman"/>
      <w:kern w:val="0"/>
      <w:sz w:val="24"/>
      <w:szCs w:val="24"/>
      <w:lang w:eastAsia="ar-SA"/>
      <w14:ligatures w14:val="none"/>
    </w:rPr>
  </w:style>
  <w:style w:type="character" w:customStyle="1" w:styleId="LoendilikMrk">
    <w:name w:val="Loendi lõik Märk"/>
    <w:aliases w:val="Mummuga loetelu Märk,Colorful List - Accent 11 Märk,Loendi l›ik Märk,List Paragraph1 Märk,Table of contents numbered Märk"/>
    <w:basedOn w:val="Liguvaikefont"/>
    <w:link w:val="Loendilik"/>
    <w:uiPriority w:val="34"/>
    <w:locked/>
    <w:rsid w:val="001D47D4"/>
    <w:rPr>
      <w:rFonts w:ascii="Times New Roman" w:eastAsia="Times New Roman" w:hAnsi="Times New Roman" w:cs="Times New Roman"/>
      <w:kern w:val="0"/>
      <w:sz w:val="24"/>
      <w:szCs w:val="24"/>
      <w:lang w:eastAsia="ar-SA"/>
      <w14:ligatures w14:val="none"/>
    </w:rPr>
  </w:style>
  <w:style w:type="table" w:styleId="Kontuurtabel">
    <w:name w:val="Table Grid"/>
    <w:basedOn w:val="Normaaltabel"/>
    <w:uiPriority w:val="99"/>
    <w:rsid w:val="0031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215254"/>
    <w:pPr>
      <w:tabs>
        <w:tab w:val="center" w:pos="4513"/>
        <w:tab w:val="right" w:pos="9026"/>
      </w:tabs>
      <w:spacing w:after="0" w:line="240" w:lineRule="auto"/>
    </w:pPr>
  </w:style>
  <w:style w:type="character" w:customStyle="1" w:styleId="PisMrk">
    <w:name w:val="Päis Märk"/>
    <w:basedOn w:val="Liguvaikefont"/>
    <w:link w:val="Pis"/>
    <w:uiPriority w:val="99"/>
    <w:rsid w:val="00215254"/>
  </w:style>
  <w:style w:type="paragraph" w:styleId="Jalus">
    <w:name w:val="footer"/>
    <w:basedOn w:val="Normaallaad"/>
    <w:link w:val="JalusMrk"/>
    <w:uiPriority w:val="99"/>
    <w:unhideWhenUsed/>
    <w:rsid w:val="00215254"/>
    <w:pPr>
      <w:tabs>
        <w:tab w:val="center" w:pos="4513"/>
        <w:tab w:val="right" w:pos="9026"/>
      </w:tabs>
      <w:spacing w:after="0" w:line="240" w:lineRule="auto"/>
    </w:pPr>
  </w:style>
  <w:style w:type="character" w:customStyle="1" w:styleId="JalusMrk">
    <w:name w:val="Jalus Märk"/>
    <w:basedOn w:val="Liguvaikefont"/>
    <w:link w:val="Jalus"/>
    <w:uiPriority w:val="99"/>
    <w:rsid w:val="00215254"/>
  </w:style>
  <w:style w:type="character" w:styleId="Kommentaariviide">
    <w:name w:val="annotation reference"/>
    <w:basedOn w:val="Liguvaikefont"/>
    <w:uiPriority w:val="99"/>
    <w:semiHidden/>
    <w:unhideWhenUsed/>
    <w:rsid w:val="00B6456C"/>
    <w:rPr>
      <w:sz w:val="16"/>
      <w:szCs w:val="16"/>
    </w:rPr>
  </w:style>
  <w:style w:type="paragraph" w:styleId="Kommentaaritekst">
    <w:name w:val="annotation text"/>
    <w:basedOn w:val="Normaallaad"/>
    <w:link w:val="KommentaaritekstMrk"/>
    <w:uiPriority w:val="99"/>
    <w:unhideWhenUsed/>
    <w:rsid w:val="00B6456C"/>
    <w:pPr>
      <w:spacing w:line="240" w:lineRule="auto"/>
    </w:pPr>
    <w:rPr>
      <w:sz w:val="20"/>
      <w:szCs w:val="20"/>
    </w:rPr>
  </w:style>
  <w:style w:type="character" w:customStyle="1" w:styleId="KommentaaritekstMrk">
    <w:name w:val="Kommentaari tekst Märk"/>
    <w:basedOn w:val="Liguvaikefont"/>
    <w:link w:val="Kommentaaritekst"/>
    <w:uiPriority w:val="99"/>
    <w:rsid w:val="00B6456C"/>
    <w:rPr>
      <w:sz w:val="20"/>
      <w:szCs w:val="20"/>
    </w:rPr>
  </w:style>
  <w:style w:type="paragraph" w:styleId="Kommentaariteema">
    <w:name w:val="annotation subject"/>
    <w:basedOn w:val="Kommentaaritekst"/>
    <w:next w:val="Kommentaaritekst"/>
    <w:link w:val="KommentaariteemaMrk"/>
    <w:uiPriority w:val="99"/>
    <w:semiHidden/>
    <w:unhideWhenUsed/>
    <w:rsid w:val="00B6456C"/>
    <w:rPr>
      <w:b/>
      <w:bCs/>
    </w:rPr>
  </w:style>
  <w:style w:type="character" w:customStyle="1" w:styleId="KommentaariteemaMrk">
    <w:name w:val="Kommentaari teema Märk"/>
    <w:basedOn w:val="KommentaaritekstMrk"/>
    <w:link w:val="Kommentaariteema"/>
    <w:uiPriority w:val="99"/>
    <w:semiHidden/>
    <w:rsid w:val="00B6456C"/>
    <w:rPr>
      <w:b/>
      <w:bCs/>
      <w:sz w:val="20"/>
      <w:szCs w:val="20"/>
    </w:rPr>
  </w:style>
  <w:style w:type="character" w:styleId="Klastatudhperlink">
    <w:name w:val="FollowedHyperlink"/>
    <w:basedOn w:val="Liguvaikefont"/>
    <w:uiPriority w:val="99"/>
    <w:semiHidden/>
    <w:unhideWhenUsed/>
    <w:rsid w:val="001A3193"/>
    <w:rPr>
      <w:color w:val="954F72" w:themeColor="followedHyperlink"/>
      <w:u w:val="single"/>
    </w:rPr>
  </w:style>
  <w:style w:type="paragraph" w:styleId="Pealkiri">
    <w:name w:val="Title"/>
    <w:basedOn w:val="Normaallaad"/>
    <w:next w:val="Normaallaad"/>
    <w:link w:val="PealkiriMrk"/>
    <w:uiPriority w:val="10"/>
    <w:qFormat/>
    <w:rsid w:val="001F2A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F2AA4"/>
    <w:rPr>
      <w:rFonts w:asciiTheme="majorHAnsi" w:eastAsiaTheme="majorEastAsia" w:hAnsiTheme="majorHAnsi" w:cstheme="majorBidi"/>
      <w:spacing w:val="-10"/>
      <w:kern w:val="28"/>
      <w:sz w:val="56"/>
      <w:szCs w:val="56"/>
    </w:rPr>
  </w:style>
  <w:style w:type="character" w:styleId="Tugev">
    <w:name w:val="Strong"/>
    <w:basedOn w:val="Liguvaikefont"/>
    <w:uiPriority w:val="22"/>
    <w:qFormat/>
    <w:rsid w:val="001F2AA4"/>
    <w:rPr>
      <w:b/>
      <w:bCs/>
    </w:rPr>
  </w:style>
  <w:style w:type="paragraph" w:styleId="Redaktsioon">
    <w:name w:val="Revision"/>
    <w:hidden/>
    <w:uiPriority w:val="99"/>
    <w:semiHidden/>
    <w:rsid w:val="0055511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47164">
      <w:bodyDiv w:val="1"/>
      <w:marLeft w:val="0"/>
      <w:marRight w:val="0"/>
      <w:marTop w:val="0"/>
      <w:marBottom w:val="0"/>
      <w:divBdr>
        <w:top w:val="none" w:sz="0" w:space="0" w:color="auto"/>
        <w:left w:val="none" w:sz="0" w:space="0" w:color="auto"/>
        <w:bottom w:val="none" w:sz="0" w:space="0" w:color="auto"/>
        <w:right w:val="none" w:sz="0" w:space="0" w:color="auto"/>
      </w:divBdr>
    </w:div>
    <w:div w:id="182482867">
      <w:bodyDiv w:val="1"/>
      <w:marLeft w:val="0"/>
      <w:marRight w:val="0"/>
      <w:marTop w:val="0"/>
      <w:marBottom w:val="0"/>
      <w:divBdr>
        <w:top w:val="none" w:sz="0" w:space="0" w:color="auto"/>
        <w:left w:val="none" w:sz="0" w:space="0" w:color="auto"/>
        <w:bottom w:val="none" w:sz="0" w:space="0" w:color="auto"/>
        <w:right w:val="none" w:sz="0" w:space="0" w:color="auto"/>
      </w:divBdr>
    </w:div>
    <w:div w:id="717168649">
      <w:bodyDiv w:val="1"/>
      <w:marLeft w:val="0"/>
      <w:marRight w:val="0"/>
      <w:marTop w:val="0"/>
      <w:marBottom w:val="0"/>
      <w:divBdr>
        <w:top w:val="none" w:sz="0" w:space="0" w:color="auto"/>
        <w:left w:val="none" w:sz="0" w:space="0" w:color="auto"/>
        <w:bottom w:val="none" w:sz="0" w:space="0" w:color="auto"/>
        <w:right w:val="none" w:sz="0" w:space="0" w:color="auto"/>
      </w:divBdr>
    </w:div>
    <w:div w:id="814251668">
      <w:bodyDiv w:val="1"/>
      <w:marLeft w:val="0"/>
      <w:marRight w:val="0"/>
      <w:marTop w:val="0"/>
      <w:marBottom w:val="0"/>
      <w:divBdr>
        <w:top w:val="none" w:sz="0" w:space="0" w:color="auto"/>
        <w:left w:val="none" w:sz="0" w:space="0" w:color="auto"/>
        <w:bottom w:val="none" w:sz="0" w:space="0" w:color="auto"/>
        <w:right w:val="none" w:sz="0" w:space="0" w:color="auto"/>
      </w:divBdr>
    </w:div>
    <w:div w:id="1070890004">
      <w:bodyDiv w:val="1"/>
      <w:marLeft w:val="0"/>
      <w:marRight w:val="0"/>
      <w:marTop w:val="0"/>
      <w:marBottom w:val="0"/>
      <w:divBdr>
        <w:top w:val="none" w:sz="0" w:space="0" w:color="auto"/>
        <w:left w:val="none" w:sz="0" w:space="0" w:color="auto"/>
        <w:bottom w:val="none" w:sz="0" w:space="0" w:color="auto"/>
        <w:right w:val="none" w:sz="0" w:space="0" w:color="auto"/>
      </w:divBdr>
    </w:div>
    <w:div w:id="1075787958">
      <w:bodyDiv w:val="1"/>
      <w:marLeft w:val="0"/>
      <w:marRight w:val="0"/>
      <w:marTop w:val="0"/>
      <w:marBottom w:val="0"/>
      <w:divBdr>
        <w:top w:val="none" w:sz="0" w:space="0" w:color="auto"/>
        <w:left w:val="none" w:sz="0" w:space="0" w:color="auto"/>
        <w:bottom w:val="none" w:sz="0" w:space="0" w:color="auto"/>
        <w:right w:val="none" w:sz="0" w:space="0" w:color="auto"/>
      </w:divBdr>
    </w:div>
    <w:div w:id="1097873000">
      <w:bodyDiv w:val="1"/>
      <w:marLeft w:val="0"/>
      <w:marRight w:val="0"/>
      <w:marTop w:val="0"/>
      <w:marBottom w:val="0"/>
      <w:divBdr>
        <w:top w:val="none" w:sz="0" w:space="0" w:color="auto"/>
        <w:left w:val="none" w:sz="0" w:space="0" w:color="auto"/>
        <w:bottom w:val="none" w:sz="0" w:space="0" w:color="auto"/>
        <w:right w:val="none" w:sz="0" w:space="0" w:color="auto"/>
      </w:divBdr>
    </w:div>
    <w:div w:id="1295211306">
      <w:bodyDiv w:val="1"/>
      <w:marLeft w:val="0"/>
      <w:marRight w:val="0"/>
      <w:marTop w:val="0"/>
      <w:marBottom w:val="0"/>
      <w:divBdr>
        <w:top w:val="none" w:sz="0" w:space="0" w:color="auto"/>
        <w:left w:val="none" w:sz="0" w:space="0" w:color="auto"/>
        <w:bottom w:val="none" w:sz="0" w:space="0" w:color="auto"/>
        <w:right w:val="none" w:sz="0" w:space="0" w:color="auto"/>
      </w:divBdr>
    </w:div>
    <w:div w:id="1812020386">
      <w:bodyDiv w:val="1"/>
      <w:marLeft w:val="0"/>
      <w:marRight w:val="0"/>
      <w:marTop w:val="0"/>
      <w:marBottom w:val="0"/>
      <w:divBdr>
        <w:top w:val="none" w:sz="0" w:space="0" w:color="auto"/>
        <w:left w:val="none" w:sz="0" w:space="0" w:color="auto"/>
        <w:bottom w:val="none" w:sz="0" w:space="0" w:color="auto"/>
        <w:right w:val="none" w:sz="0" w:space="0" w:color="auto"/>
      </w:divBdr>
    </w:div>
    <w:div w:id="20966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gratsioon.ee/sumboolika-ja-logo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gratsioon.ee/sites/default/files/2023-05/Integratsiooni%20Sihtasutuse%20ja%20EL%20kaasrahastuse%20logod.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2A29B7AB60274EAA633D1A8749B090" ma:contentTypeVersion="14" ma:contentTypeDescription="Create a new document." ma:contentTypeScope="" ma:versionID="c8fb9bda2649a1a718a0ff1c83193bf2">
  <xsd:schema xmlns:xsd="http://www.w3.org/2001/XMLSchema" xmlns:xs="http://www.w3.org/2001/XMLSchema" xmlns:p="http://schemas.microsoft.com/office/2006/metadata/properties" xmlns:ns3="fca35218-bd43-4446-9543-dd5de950e578" xmlns:ns4="dd8eaf69-cc5c-4f7c-bbd1-3ce94ee2cc51" targetNamespace="http://schemas.microsoft.com/office/2006/metadata/properties" ma:root="true" ma:fieldsID="b599ee50148e1841173266db6332db7d" ns3:_="" ns4:_="">
    <xsd:import namespace="fca35218-bd43-4446-9543-dd5de950e578"/>
    <xsd:import namespace="dd8eaf69-cc5c-4f7c-bbd1-3ce94ee2cc5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35218-bd43-4446-9543-dd5de950e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eaf69-cc5c-4f7c-bbd1-3ce94ee2cc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d8eaf69-cc5c-4f7c-bbd1-3ce94ee2cc51">
      <UserInfo>
        <DisplayName>Katja Sepp</DisplayName>
        <AccountId>20</AccountId>
        <AccountType/>
      </UserInfo>
    </SharedWithUsers>
    <_activity xmlns="fca35218-bd43-4446-9543-dd5de950e578" xsi:nil="true"/>
  </documentManagement>
</p:properties>
</file>

<file path=customXml/itemProps1.xml><?xml version="1.0" encoding="utf-8"?>
<ds:datastoreItem xmlns:ds="http://schemas.openxmlformats.org/officeDocument/2006/customXml" ds:itemID="{C06472B8-314B-4564-91A2-CDE5A43E89AE}">
  <ds:schemaRefs>
    <ds:schemaRef ds:uri="http://schemas.openxmlformats.org/officeDocument/2006/bibliography"/>
  </ds:schemaRefs>
</ds:datastoreItem>
</file>

<file path=customXml/itemProps2.xml><?xml version="1.0" encoding="utf-8"?>
<ds:datastoreItem xmlns:ds="http://schemas.openxmlformats.org/officeDocument/2006/customXml" ds:itemID="{6595E1CD-4666-4A21-B158-FCF686C2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35218-bd43-4446-9543-dd5de950e578"/>
    <ds:schemaRef ds:uri="dd8eaf69-cc5c-4f7c-bbd1-3ce94ee2c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9C59E-0CA6-4BE3-8400-58D872A315BF}">
  <ds:schemaRefs>
    <ds:schemaRef ds:uri="http://schemas.microsoft.com/sharepoint/v3/contenttype/forms"/>
  </ds:schemaRefs>
</ds:datastoreItem>
</file>

<file path=customXml/itemProps4.xml><?xml version="1.0" encoding="utf-8"?>
<ds:datastoreItem xmlns:ds="http://schemas.openxmlformats.org/officeDocument/2006/customXml" ds:itemID="{5F20B334-B05E-4321-8DD5-FB57742983EA}">
  <ds:schemaRefs>
    <ds:schemaRef ds:uri="http://schemas.openxmlformats.org/package/2006/metadata/core-properties"/>
    <ds:schemaRef ds:uri="http://schemas.microsoft.com/office/2006/metadata/properties"/>
    <ds:schemaRef ds:uri="fca35218-bd43-4446-9543-dd5de950e578"/>
    <ds:schemaRef ds:uri="http://schemas.microsoft.com/office/infopath/2007/PartnerControls"/>
    <ds:schemaRef ds:uri="http://schemas.microsoft.com/office/2006/documentManagement/types"/>
    <ds:schemaRef ds:uri="http://purl.org/dc/terms/"/>
    <ds:schemaRef ds:uri="http://purl.org/dc/dcmitype/"/>
    <ds:schemaRef ds:uri="dd8eaf69-cc5c-4f7c-bbd1-3ce94ee2cc5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1436</Words>
  <Characters>8331</Characters>
  <Application>Microsoft Office Word</Application>
  <DocSecurity>0</DocSecurity>
  <Lines>69</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Maiste</dc:creator>
  <cp:keywords/>
  <dc:description/>
  <cp:lastModifiedBy>Katrin Maiste</cp:lastModifiedBy>
  <cp:revision>4</cp:revision>
  <cp:lastPrinted>2023-06-05T10:44:00Z</cp:lastPrinted>
  <dcterms:created xsi:type="dcterms:W3CDTF">2024-11-19T11:24:00Z</dcterms:created>
  <dcterms:modified xsi:type="dcterms:W3CDTF">2024-11-19T11:33:00Z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0x010100862A29B7AB60274EAA633D1A8749B090</vt:lpwstr>
  </property>
  <property fmtid="{D5CDD505-2E9C-101B-9397-08002B2CF9AE}" pid="3" name="MediaServiceImageTags">
    <vt:lpwstr/>
  </property>
</Properties>
</file>