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FF9B" w14:textId="268D83BB" w:rsidR="00847068" w:rsidRPr="006E2D71" w:rsidRDefault="00881CC5" w:rsidP="2862A02B">
      <w:pPr>
        <w:rPr>
          <w:rFonts w:eastAsia="Times New Roman" w:cs="Times New Roman"/>
        </w:rPr>
      </w:pPr>
      <w:r w:rsidRPr="006E2D71">
        <w:rPr>
          <w:rFonts w:cs="Times New Roman"/>
          <w:noProof/>
        </w:rPr>
        <w:drawing>
          <wp:inline distT="0" distB="0" distL="0" distR="0" wp14:anchorId="2014F051" wp14:editId="287D3D10">
            <wp:extent cx="780627" cy="662305"/>
            <wp:effectExtent l="0" t="0" r="635" b="4445"/>
            <wp:docPr id="2" name="Pilt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rotWithShape="1">
                    <a:blip r:embed="rId11" cstate="print">
                      <a:extLst>
                        <a:ext uri="{28A0092B-C50C-407E-A947-70E740481C1C}">
                          <a14:useLocalDpi xmlns:a14="http://schemas.microsoft.com/office/drawing/2010/main" val="0"/>
                        </a:ext>
                      </a:extLst>
                    </a:blip>
                    <a:srcRect l="13951" t="9720" r="7749" b="9219"/>
                    <a:stretch/>
                  </pic:blipFill>
                  <pic:spPr bwMode="auto">
                    <a:xfrm>
                      <a:off x="0" y="0"/>
                      <a:ext cx="810080" cy="687294"/>
                    </a:xfrm>
                    <a:prstGeom prst="rect">
                      <a:avLst/>
                    </a:prstGeom>
                    <a:ln>
                      <a:noFill/>
                    </a:ln>
                    <a:extLst>
                      <a:ext uri="{53640926-AAD7-44D8-BBD7-CCE9431645EC}">
                        <a14:shadowObscured xmlns:a14="http://schemas.microsoft.com/office/drawing/2010/main"/>
                      </a:ext>
                    </a:extLst>
                  </pic:spPr>
                </pic:pic>
              </a:graphicData>
            </a:graphic>
          </wp:inline>
        </w:drawing>
      </w:r>
      <w:r w:rsidR="00847068" w:rsidRPr="006E2D71">
        <w:rPr>
          <w:rFonts w:cs="Times New Roman"/>
          <w:noProof/>
        </w:rPr>
        <w:drawing>
          <wp:inline distT="0" distB="0" distL="0" distR="0" wp14:anchorId="34BC7A59" wp14:editId="71F393E2">
            <wp:extent cx="1528763" cy="76386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32" t="8887" r="4692" b="13045"/>
                    <a:stretch/>
                  </pic:blipFill>
                  <pic:spPr bwMode="auto">
                    <a:xfrm>
                      <a:off x="0" y="0"/>
                      <a:ext cx="1549697" cy="774325"/>
                    </a:xfrm>
                    <a:prstGeom prst="rect">
                      <a:avLst/>
                    </a:prstGeom>
                    <a:noFill/>
                    <a:ln>
                      <a:noFill/>
                    </a:ln>
                    <a:extLst>
                      <a:ext uri="{53640926-AAD7-44D8-BBD7-CCE9431645EC}">
                        <a14:shadowObscured xmlns:a14="http://schemas.microsoft.com/office/drawing/2010/main"/>
                      </a:ext>
                    </a:extLst>
                  </pic:spPr>
                </pic:pic>
              </a:graphicData>
            </a:graphic>
          </wp:inline>
        </w:drawing>
      </w:r>
    </w:p>
    <w:p w14:paraId="39B51B9A" w14:textId="63201350" w:rsidR="00A0219C" w:rsidRPr="006E2D71" w:rsidRDefault="7B6D772F" w:rsidP="41D4D15D">
      <w:pPr>
        <w:widowControl w:val="0"/>
        <w:spacing w:after="0" w:line="312" w:lineRule="auto"/>
        <w:rPr>
          <w:rFonts w:eastAsia="Times New Roman" w:cs="Times New Roman"/>
          <w:b/>
          <w:bCs/>
        </w:rPr>
      </w:pPr>
      <w:r w:rsidRPr="006E2D71">
        <w:rPr>
          <w:rFonts w:eastAsia="Times New Roman" w:cs="Times New Roman"/>
          <w:b/>
          <w:bCs/>
        </w:rPr>
        <w:t xml:space="preserve">LISA 2 </w:t>
      </w:r>
    </w:p>
    <w:p w14:paraId="399CB0B5" w14:textId="404C5FA2" w:rsidR="1607635A" w:rsidRPr="006E2D71" w:rsidRDefault="00EE4FAE" w:rsidP="41D4D15D">
      <w:pPr>
        <w:widowControl w:val="0"/>
        <w:spacing w:after="0" w:line="312" w:lineRule="auto"/>
        <w:rPr>
          <w:rFonts w:eastAsia="Times New Roman" w:cs="Times New Roman"/>
          <w:b/>
          <w:bCs/>
        </w:rPr>
      </w:pPr>
      <w:r w:rsidRPr="006E2D71">
        <w:rPr>
          <w:rFonts w:eastAsia="Times New Roman" w:cs="Times New Roman"/>
          <w:b/>
          <w:bCs/>
        </w:rPr>
        <w:t>LEPINGUPROJEKT</w:t>
      </w:r>
    </w:p>
    <w:p w14:paraId="77304BEA" w14:textId="674BB987" w:rsidR="1607635A" w:rsidRPr="006E2D71" w:rsidRDefault="1607635A" w:rsidP="41D4D15D">
      <w:pPr>
        <w:widowControl w:val="0"/>
        <w:spacing w:after="0" w:line="312" w:lineRule="auto"/>
        <w:rPr>
          <w:rFonts w:eastAsia="Times New Roman" w:cs="Times New Roman"/>
        </w:rPr>
      </w:pPr>
    </w:p>
    <w:p w14:paraId="2106713D" w14:textId="6D39F713" w:rsidR="1607635A" w:rsidRPr="006E2D71" w:rsidRDefault="2E89E0CC" w:rsidP="41D4D15D">
      <w:pPr>
        <w:widowControl w:val="0"/>
        <w:spacing w:after="0" w:line="312" w:lineRule="auto"/>
        <w:rPr>
          <w:rFonts w:cs="Times New Roman"/>
        </w:rPr>
      </w:pPr>
      <w:r w:rsidRPr="006E2D71">
        <w:rPr>
          <w:rFonts w:eastAsia="Times New Roman" w:cs="Times New Roman"/>
        </w:rPr>
        <w:t>Integratsiooni Sihtasutus</w:t>
      </w:r>
    </w:p>
    <w:p w14:paraId="4AD04E0C" w14:textId="2655A580"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5B985240" w14:textId="0BF173D6" w:rsidR="1607635A" w:rsidRPr="006E2D71" w:rsidRDefault="2E89E0CC" w:rsidP="00824190">
      <w:pPr>
        <w:spacing w:after="0" w:line="240" w:lineRule="auto"/>
        <w:jc w:val="both"/>
        <w:rPr>
          <w:rFonts w:eastAsia="Times New Roman" w:cs="Times New Roman"/>
          <w:b/>
          <w:bCs/>
          <w:color w:val="000000"/>
          <w:kern w:val="0"/>
          <w:lang w:eastAsia="ar-SA"/>
          <w14:ligatures w14:val="none"/>
        </w:rPr>
      </w:pPr>
      <w:r w:rsidRPr="006E2D71">
        <w:rPr>
          <w:rFonts w:eastAsia="Times New Roman" w:cs="Times New Roman"/>
          <w:b/>
          <w:bCs/>
          <w:color w:val="000000" w:themeColor="text1"/>
        </w:rPr>
        <w:t>„</w:t>
      </w:r>
      <w:r w:rsidR="00DD4A0E">
        <w:rPr>
          <w:rFonts w:eastAsia="Times New Roman" w:cs="Times New Roman"/>
          <w:b/>
          <w:bCs/>
          <w:color w:val="000000"/>
          <w:kern w:val="0"/>
          <w:lang w:eastAsia="ar-SA"/>
          <w14:ligatures w14:val="none"/>
        </w:rPr>
        <w:t>Mentork</w:t>
      </w:r>
      <w:r w:rsidR="00DD4A0E" w:rsidRPr="008F25D5">
        <w:rPr>
          <w:rFonts w:eastAsia="Times New Roman" w:cs="Times New Roman"/>
          <w:b/>
          <w:bCs/>
          <w:color w:val="000000"/>
          <w:kern w:val="0"/>
          <w:lang w:eastAsia="ar-SA"/>
          <w14:ligatures w14:val="none"/>
        </w:rPr>
        <w:t>oolitus</w:t>
      </w:r>
      <w:r w:rsidR="00DD4A0E">
        <w:rPr>
          <w:rFonts w:eastAsia="Times New Roman" w:cs="Times New Roman"/>
          <w:b/>
          <w:bCs/>
          <w:color w:val="000000"/>
          <w:kern w:val="0"/>
          <w:lang w:eastAsia="ar-SA"/>
          <w14:ligatures w14:val="none"/>
        </w:rPr>
        <w:t xml:space="preserve">e läbiviimine </w:t>
      </w:r>
      <w:r w:rsidR="00DD4A0E" w:rsidRPr="008F25D5">
        <w:rPr>
          <w:rFonts w:eastAsia="Times New Roman" w:cs="Times New Roman"/>
          <w:b/>
          <w:bCs/>
          <w:color w:val="000000"/>
          <w:kern w:val="0"/>
          <w:lang w:eastAsia="ar-SA"/>
          <w14:ligatures w14:val="none"/>
        </w:rPr>
        <w:t>avaliku sektori töötajatele</w:t>
      </w:r>
      <w:r w:rsidR="00DD4A0E">
        <w:rPr>
          <w:rFonts w:eastAsia="Times New Roman" w:cs="Times New Roman"/>
          <w:b/>
          <w:bCs/>
          <w:color w:val="000000"/>
          <w:kern w:val="0"/>
          <w:lang w:eastAsia="ar-SA"/>
          <w14:ligatures w14:val="none"/>
        </w:rPr>
        <w:t>, kuidas toetada</w:t>
      </w:r>
      <w:r w:rsidR="00DD4A0E" w:rsidRPr="008F25D5">
        <w:rPr>
          <w:rFonts w:eastAsia="Times New Roman" w:cs="Times New Roman"/>
          <w:b/>
          <w:bCs/>
          <w:color w:val="000000"/>
          <w:kern w:val="0"/>
          <w:lang w:eastAsia="ar-SA"/>
          <w14:ligatures w14:val="none"/>
        </w:rPr>
        <w:t xml:space="preserve"> eri keele</w:t>
      </w:r>
      <w:r w:rsidR="00DD4A0E">
        <w:rPr>
          <w:rFonts w:eastAsia="Times New Roman" w:cs="Times New Roman"/>
          <w:b/>
          <w:bCs/>
          <w:color w:val="000000"/>
          <w:kern w:val="0"/>
          <w:lang w:eastAsia="ar-SA"/>
          <w14:ligatures w14:val="none"/>
        </w:rPr>
        <w:t>-</w:t>
      </w:r>
      <w:r w:rsidR="00DD4A0E" w:rsidRPr="008F25D5">
        <w:rPr>
          <w:rFonts w:eastAsia="Times New Roman" w:cs="Times New Roman"/>
          <w:b/>
          <w:bCs/>
          <w:color w:val="000000"/>
          <w:kern w:val="0"/>
          <w:lang w:eastAsia="ar-SA"/>
          <w14:ligatures w14:val="none"/>
        </w:rPr>
        <w:t xml:space="preserve"> ja kultuuritaustaga töötajate keelepraktika</w:t>
      </w:r>
      <w:r w:rsidR="00DD4A0E">
        <w:rPr>
          <w:rFonts w:eastAsia="Times New Roman" w:cs="Times New Roman"/>
          <w:b/>
          <w:bCs/>
          <w:color w:val="000000"/>
          <w:kern w:val="0"/>
          <w:lang w:eastAsia="ar-SA"/>
          <w14:ligatures w14:val="none"/>
        </w:rPr>
        <w:t>t</w:t>
      </w:r>
      <w:r w:rsidR="00DD4A0E" w:rsidRPr="008F25D5">
        <w:rPr>
          <w:rFonts w:eastAsia="Times New Roman" w:cs="Times New Roman"/>
          <w:b/>
          <w:bCs/>
          <w:color w:val="000000"/>
          <w:kern w:val="0"/>
          <w:lang w:eastAsia="ar-SA"/>
          <w14:ligatures w14:val="none"/>
        </w:rPr>
        <w:t xml:space="preserve"> töökohal</w:t>
      </w:r>
      <w:r w:rsidR="00DD4A0E" w:rsidRPr="006E2D71">
        <w:rPr>
          <w:rFonts w:eastAsia="Times New Roman" w:cs="Times New Roman"/>
        </w:rPr>
        <w:t>“</w:t>
      </w:r>
    </w:p>
    <w:p w14:paraId="74D91A65" w14:textId="1EB8DB60" w:rsidR="1607635A" w:rsidRPr="006E2D71" w:rsidRDefault="2E89E0CC" w:rsidP="41D4D15D">
      <w:pPr>
        <w:widowControl w:val="0"/>
        <w:spacing w:after="0" w:line="312" w:lineRule="auto"/>
        <w:rPr>
          <w:rFonts w:cs="Times New Roman"/>
        </w:rPr>
      </w:pPr>
      <w:r w:rsidRPr="006E2D71">
        <w:rPr>
          <w:rFonts w:eastAsia="Times New Roman" w:cs="Times New Roman"/>
        </w:rPr>
        <w:t xml:space="preserve"> </w:t>
      </w:r>
    </w:p>
    <w:p w14:paraId="17653398" w14:textId="341575BA" w:rsidR="1607635A" w:rsidRPr="006E2D71" w:rsidRDefault="2E89E0CC" w:rsidP="41D4D15D">
      <w:pPr>
        <w:widowControl w:val="0"/>
        <w:spacing w:after="0" w:line="312" w:lineRule="auto"/>
        <w:rPr>
          <w:rFonts w:cs="Times New Roman"/>
        </w:rPr>
      </w:pPr>
      <w:r w:rsidRPr="006E2D71">
        <w:rPr>
          <w:rFonts w:eastAsia="Times New Roman" w:cs="Times New Roman"/>
        </w:rPr>
        <w:t xml:space="preserve"> </w:t>
      </w:r>
    </w:p>
    <w:p w14:paraId="32902F40" w14:textId="267D139C" w:rsidR="1607635A" w:rsidRPr="006E2D71" w:rsidRDefault="2E89E0CC" w:rsidP="41D4D15D">
      <w:pPr>
        <w:widowControl w:val="0"/>
        <w:spacing w:after="0" w:line="312" w:lineRule="auto"/>
        <w:jc w:val="center"/>
        <w:rPr>
          <w:rFonts w:cs="Times New Roman"/>
        </w:rPr>
      </w:pPr>
      <w:r w:rsidRPr="006E2D71">
        <w:rPr>
          <w:rFonts w:eastAsia="Times New Roman" w:cs="Times New Roman"/>
          <w:b/>
          <w:bCs/>
        </w:rPr>
        <w:t>TÖÖVÕTULEPING nr ++++</w:t>
      </w:r>
    </w:p>
    <w:p w14:paraId="269199CD" w14:textId="6C5CAB43"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183DC027" w14:textId="559AAFB2" w:rsidR="1607635A" w:rsidRPr="006E2D71" w:rsidRDefault="2E89E0CC" w:rsidP="41D4D15D">
      <w:pPr>
        <w:widowControl w:val="0"/>
        <w:spacing w:after="0" w:line="312" w:lineRule="auto"/>
        <w:jc w:val="right"/>
        <w:rPr>
          <w:rFonts w:cs="Times New Roman"/>
        </w:rPr>
      </w:pPr>
      <w:r w:rsidRPr="006E2D71">
        <w:rPr>
          <w:rFonts w:eastAsia="Times New Roman" w:cs="Times New Roman"/>
        </w:rPr>
        <w:t>kuupäeva vt digiallkirja konteinerist</w:t>
      </w:r>
    </w:p>
    <w:p w14:paraId="7D7F981D" w14:textId="187B725C"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76D0519B" w14:textId="00D24A47" w:rsidR="1607635A" w:rsidRPr="006E2D71" w:rsidRDefault="2E89E0CC" w:rsidP="41D4D15D">
      <w:pPr>
        <w:widowControl w:val="0"/>
        <w:spacing w:after="0" w:line="312" w:lineRule="auto"/>
        <w:jc w:val="both"/>
        <w:rPr>
          <w:rFonts w:cs="Times New Roman"/>
        </w:rPr>
      </w:pPr>
      <w:r w:rsidRPr="006E2D71">
        <w:rPr>
          <w:rFonts w:eastAsia="Times New Roman" w:cs="Times New Roman"/>
          <w:b/>
          <w:bCs/>
          <w:color w:val="000000" w:themeColor="text1"/>
        </w:rPr>
        <w:t xml:space="preserve">Integratsiooni Sihtasutus </w:t>
      </w:r>
      <w:r w:rsidRPr="006E2D71">
        <w:rPr>
          <w:rFonts w:eastAsia="Times New Roman" w:cs="Times New Roman"/>
          <w:color w:val="000000" w:themeColor="text1"/>
        </w:rPr>
        <w:t xml:space="preserve">(edaspidi Tellija), keda esindab põhikirja///volikirja alusel [ees- ja perekonnanimi], ning </w:t>
      </w:r>
      <w:r w:rsidRPr="006E2D71">
        <w:rPr>
          <w:rFonts w:eastAsia="Times New Roman" w:cs="Times New Roman"/>
          <w:b/>
          <w:bCs/>
          <w:color w:val="000000" w:themeColor="text1"/>
        </w:rPr>
        <w:t>[ettevõtja nimi]</w:t>
      </w:r>
      <w:r w:rsidRPr="006E2D71">
        <w:rPr>
          <w:rFonts w:eastAsia="Times New Roman" w:cs="Times New Roman"/>
          <w:color w:val="000000" w:themeColor="text1"/>
        </w:rPr>
        <w:t xml:space="preserve"> (edaspidi Töövõtja), keda esindab põhikirja ///volikirja alusel [ees- ja perekonnanimi], edaspidi nimetatud eraldi ka Pool ja koos Pooled, on sõlminud käesoleva töövõtulepingu (edaspidi Leping) alljärgnevatel tingimustel:</w:t>
      </w:r>
    </w:p>
    <w:p w14:paraId="2FE784CD" w14:textId="6DE83A60" w:rsidR="1607635A" w:rsidRPr="006E2D71" w:rsidRDefault="2E89E0CC" w:rsidP="41D4D15D">
      <w:pPr>
        <w:widowControl w:val="0"/>
        <w:spacing w:after="0" w:line="312" w:lineRule="auto"/>
        <w:jc w:val="both"/>
        <w:rPr>
          <w:rFonts w:cs="Times New Roman"/>
        </w:rPr>
      </w:pPr>
      <w:r w:rsidRPr="006E2D71">
        <w:rPr>
          <w:rFonts w:eastAsia="Times New Roman" w:cs="Times New Roman"/>
          <w:color w:val="000000" w:themeColor="text1"/>
        </w:rPr>
        <w:t xml:space="preserve"> </w:t>
      </w:r>
    </w:p>
    <w:p w14:paraId="36A0A9E2" w14:textId="1C58F7AB" w:rsidR="1607635A" w:rsidRPr="006E2D71" w:rsidRDefault="2E89E0CC" w:rsidP="00630DD2">
      <w:pPr>
        <w:pStyle w:val="Loendilik"/>
        <w:widowControl w:val="0"/>
        <w:numPr>
          <w:ilvl w:val="0"/>
          <w:numId w:val="8"/>
        </w:numPr>
        <w:spacing w:line="360" w:lineRule="auto"/>
        <w:jc w:val="both"/>
        <w:rPr>
          <w:b/>
          <w:bCs/>
          <w:sz w:val="22"/>
          <w:szCs w:val="22"/>
        </w:rPr>
      </w:pPr>
      <w:r w:rsidRPr="006E2D71">
        <w:rPr>
          <w:b/>
          <w:bCs/>
          <w:sz w:val="22"/>
          <w:szCs w:val="22"/>
        </w:rPr>
        <w:t>POOLTE ANDMED</w:t>
      </w:r>
    </w:p>
    <w:tbl>
      <w:tblPr>
        <w:tblW w:w="0" w:type="auto"/>
        <w:tblLayout w:type="fixed"/>
        <w:tblLook w:val="04A0" w:firstRow="1" w:lastRow="0" w:firstColumn="1" w:lastColumn="0" w:noHBand="0" w:noVBand="1"/>
      </w:tblPr>
      <w:tblGrid>
        <w:gridCol w:w="4800"/>
        <w:gridCol w:w="4215"/>
      </w:tblGrid>
      <w:tr w:rsidR="41D4D15D" w:rsidRPr="006E2D71" w14:paraId="09FEAFE6" w14:textId="77777777" w:rsidTr="41D4D15D">
        <w:trPr>
          <w:trHeight w:val="300"/>
        </w:trPr>
        <w:tc>
          <w:tcPr>
            <w:tcW w:w="4800" w:type="dxa"/>
            <w:tcMar>
              <w:left w:w="70" w:type="dxa"/>
              <w:right w:w="70" w:type="dxa"/>
            </w:tcMar>
          </w:tcPr>
          <w:p w14:paraId="7D2FE861" w14:textId="1BD8214B" w:rsidR="41D4D15D" w:rsidRPr="006E2D71" w:rsidRDefault="41D4D15D" w:rsidP="00630DD2">
            <w:pPr>
              <w:spacing w:after="0" w:line="360" w:lineRule="auto"/>
              <w:jc w:val="both"/>
              <w:rPr>
                <w:rFonts w:cs="Times New Roman"/>
              </w:rPr>
            </w:pPr>
            <w:r w:rsidRPr="006E2D71">
              <w:rPr>
                <w:rFonts w:eastAsia="Times New Roman" w:cs="Times New Roman"/>
                <w:color w:val="000000" w:themeColor="text1"/>
              </w:rPr>
              <w:t>TELLIJA</w:t>
            </w:r>
          </w:p>
          <w:p w14:paraId="36F10158" w14:textId="1D881D8C" w:rsidR="41D4D15D" w:rsidRPr="006E2D71" w:rsidRDefault="41D4D15D" w:rsidP="00630DD2">
            <w:pPr>
              <w:spacing w:after="0" w:line="360" w:lineRule="auto"/>
              <w:rPr>
                <w:rFonts w:cs="Times New Roman"/>
              </w:rPr>
            </w:pPr>
            <w:r w:rsidRPr="006E2D71">
              <w:rPr>
                <w:rFonts w:eastAsia="Times New Roman" w:cs="Times New Roman"/>
                <w:color w:val="000000" w:themeColor="text1"/>
              </w:rPr>
              <w:t>Nimi: Integratsiooni Sihtasutus</w:t>
            </w:r>
          </w:p>
          <w:p w14:paraId="0699989D" w14:textId="13DF1182" w:rsidR="41D4D15D" w:rsidRPr="006E2D71" w:rsidRDefault="41D4D15D" w:rsidP="00630DD2">
            <w:pPr>
              <w:spacing w:after="0" w:line="360" w:lineRule="auto"/>
              <w:rPr>
                <w:rFonts w:cs="Times New Roman"/>
              </w:rPr>
            </w:pPr>
            <w:r w:rsidRPr="006E2D71">
              <w:rPr>
                <w:rFonts w:eastAsia="Times New Roman" w:cs="Times New Roman"/>
                <w:color w:val="000000" w:themeColor="text1"/>
              </w:rPr>
              <w:t>Registrikood: 90000788</w:t>
            </w:r>
          </w:p>
          <w:p w14:paraId="7047EAC7" w14:textId="179B7467" w:rsidR="41D4D15D" w:rsidRPr="006E2D71" w:rsidRDefault="41D4D15D" w:rsidP="00630DD2">
            <w:pPr>
              <w:spacing w:after="0" w:line="360" w:lineRule="auto"/>
              <w:rPr>
                <w:rFonts w:cs="Times New Roman"/>
              </w:rPr>
            </w:pPr>
            <w:r w:rsidRPr="006E2D71">
              <w:rPr>
                <w:rFonts w:eastAsia="Times New Roman" w:cs="Times New Roman"/>
                <w:color w:val="000000" w:themeColor="text1"/>
              </w:rPr>
              <w:t>Aadress: Linda tn 2, 20309 Narva</w:t>
            </w:r>
          </w:p>
          <w:p w14:paraId="18C7AC3D" w14:textId="36EF62EC" w:rsidR="41D4D15D" w:rsidRPr="006E2D71" w:rsidRDefault="41D4D15D" w:rsidP="00630DD2">
            <w:pPr>
              <w:spacing w:after="0" w:line="360" w:lineRule="auto"/>
              <w:rPr>
                <w:rFonts w:cs="Times New Roman"/>
              </w:rPr>
            </w:pPr>
            <w:r w:rsidRPr="006E2D71">
              <w:rPr>
                <w:rFonts w:eastAsia="Times New Roman" w:cs="Times New Roman"/>
                <w:color w:val="000000" w:themeColor="text1"/>
              </w:rPr>
              <w:t>Tellija kontaktisik: ……………..</w:t>
            </w:r>
          </w:p>
          <w:p w14:paraId="041E8741" w14:textId="0ECD45C0" w:rsidR="41D4D15D" w:rsidRPr="006E2D71" w:rsidRDefault="41D4D15D" w:rsidP="00630DD2">
            <w:pPr>
              <w:spacing w:after="0" w:line="360" w:lineRule="auto"/>
              <w:rPr>
                <w:rFonts w:cs="Times New Roman"/>
              </w:rPr>
            </w:pPr>
            <w:r w:rsidRPr="006E2D71">
              <w:rPr>
                <w:rFonts w:eastAsia="Times New Roman" w:cs="Times New Roman"/>
                <w:color w:val="000000" w:themeColor="text1"/>
              </w:rPr>
              <w:t>Tellija kontaktisiku amet:</w:t>
            </w:r>
            <w:r w:rsidRPr="006E2D71">
              <w:rPr>
                <w:rFonts w:eastAsia="Times New Roman" w:cs="Times New Roman"/>
              </w:rPr>
              <w:t xml:space="preserve"> </w:t>
            </w:r>
            <w:r w:rsidRPr="006E2D71">
              <w:rPr>
                <w:rFonts w:eastAsia="Times New Roman" w:cs="Times New Roman"/>
                <w:color w:val="000000" w:themeColor="text1"/>
              </w:rPr>
              <w:t>…………………..</w:t>
            </w:r>
          </w:p>
          <w:p w14:paraId="2F7620D5" w14:textId="744C97ED"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Tel.: </w:t>
            </w:r>
            <w:r w:rsidRPr="006E2D71">
              <w:rPr>
                <w:rFonts w:eastAsia="Times New Roman" w:cs="Times New Roman"/>
              </w:rPr>
              <w:t xml:space="preserve">+372 </w:t>
            </w:r>
            <w:r w:rsidRPr="006E2D71">
              <w:rPr>
                <w:rFonts w:eastAsia="Times New Roman" w:cs="Times New Roman"/>
                <w:color w:val="000000" w:themeColor="text1"/>
              </w:rPr>
              <w:t>…………………</w:t>
            </w:r>
          </w:p>
          <w:p w14:paraId="1DD1B470" w14:textId="1033A3FA"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E-post: </w:t>
            </w:r>
            <w:r w:rsidRPr="006E2D71">
              <w:rPr>
                <w:rFonts w:eastAsia="Times New Roman" w:cs="Times New Roman"/>
                <w:lang w:val="en-US"/>
              </w:rPr>
              <w:t>……………………</w:t>
            </w:r>
          </w:p>
          <w:p w14:paraId="4F6A2C2E" w14:textId="0AA17847"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Pangakonto: </w:t>
            </w:r>
          </w:p>
          <w:p w14:paraId="5FD333B1" w14:textId="369D3842" w:rsidR="41D4D15D" w:rsidRPr="006E2D71" w:rsidRDefault="41D4D15D" w:rsidP="00630DD2">
            <w:pPr>
              <w:spacing w:after="0" w:line="360" w:lineRule="auto"/>
              <w:rPr>
                <w:rFonts w:cs="Times New Roman"/>
              </w:rPr>
            </w:pPr>
            <w:r w:rsidRPr="006E2D71">
              <w:rPr>
                <w:rFonts w:eastAsia="Times New Roman" w:cs="Times New Roman"/>
                <w:color w:val="000000" w:themeColor="text1"/>
              </w:rPr>
              <w:t>EE731010220027689012 SEB Pank</w:t>
            </w:r>
          </w:p>
          <w:p w14:paraId="4686A108" w14:textId="036A2247" w:rsidR="41D4D15D" w:rsidRPr="006E2D71" w:rsidRDefault="41D4D15D" w:rsidP="00630DD2">
            <w:pPr>
              <w:spacing w:after="0" w:line="360" w:lineRule="auto"/>
              <w:rPr>
                <w:rFonts w:cs="Times New Roman"/>
              </w:rPr>
            </w:pPr>
            <w:r w:rsidRPr="006E2D71">
              <w:rPr>
                <w:rFonts w:eastAsia="Times New Roman" w:cs="Times New Roman"/>
              </w:rPr>
              <w:t>EE382200221020595183</w:t>
            </w:r>
            <w:r w:rsidRPr="006E2D71">
              <w:rPr>
                <w:rFonts w:eastAsia="Times New Roman" w:cs="Times New Roman"/>
                <w:color w:val="000000" w:themeColor="text1"/>
              </w:rPr>
              <w:t xml:space="preserve"> Swedbank</w:t>
            </w:r>
          </w:p>
          <w:p w14:paraId="507A6870" w14:textId="1370A44F" w:rsidR="41D4D15D" w:rsidRPr="006E2D71" w:rsidRDefault="41D4D15D" w:rsidP="00630DD2">
            <w:pPr>
              <w:spacing w:after="0" w:line="360" w:lineRule="auto"/>
              <w:rPr>
                <w:rFonts w:cs="Times New Roman"/>
              </w:rPr>
            </w:pPr>
            <w:r w:rsidRPr="006E2D71">
              <w:rPr>
                <w:rFonts w:eastAsia="Times New Roman" w:cs="Times New Roman"/>
                <w:color w:val="000000" w:themeColor="text1"/>
              </w:rPr>
              <w:t>Pangakonto valdaja: Rahandusministeerium</w:t>
            </w:r>
          </w:p>
          <w:p w14:paraId="493854D0" w14:textId="33F526F5" w:rsidR="41D4D15D" w:rsidRPr="006E2D71" w:rsidRDefault="41D4D15D" w:rsidP="00630DD2">
            <w:pPr>
              <w:spacing w:after="0" w:line="360" w:lineRule="auto"/>
              <w:jc w:val="both"/>
              <w:rPr>
                <w:rFonts w:cs="Times New Roman"/>
              </w:rPr>
            </w:pPr>
            <w:r w:rsidRPr="006E2D71">
              <w:rPr>
                <w:rFonts w:eastAsia="Times New Roman" w:cs="Times New Roman"/>
                <w:color w:val="000000" w:themeColor="text1"/>
              </w:rPr>
              <w:t xml:space="preserve">Viitenumber: </w:t>
            </w:r>
            <w:r w:rsidRPr="006E2D71">
              <w:rPr>
                <w:rFonts w:eastAsia="Times New Roman" w:cs="Times New Roman"/>
              </w:rPr>
              <w:t>3500081128</w:t>
            </w:r>
          </w:p>
        </w:tc>
        <w:tc>
          <w:tcPr>
            <w:tcW w:w="4215" w:type="dxa"/>
            <w:tcMar>
              <w:left w:w="70" w:type="dxa"/>
              <w:right w:w="70" w:type="dxa"/>
            </w:tcMar>
          </w:tcPr>
          <w:p w14:paraId="08DC4765" w14:textId="0D25EFEC" w:rsidR="41D4D15D" w:rsidRPr="006E2D71" w:rsidRDefault="41D4D15D" w:rsidP="00630DD2">
            <w:pPr>
              <w:spacing w:after="0" w:line="360" w:lineRule="auto"/>
              <w:jc w:val="both"/>
              <w:rPr>
                <w:rFonts w:cs="Times New Roman"/>
              </w:rPr>
            </w:pPr>
            <w:r w:rsidRPr="006E2D71">
              <w:rPr>
                <w:rFonts w:eastAsia="Times New Roman" w:cs="Times New Roman"/>
                <w:color w:val="000000" w:themeColor="text1"/>
              </w:rPr>
              <w:t>TÖÖVÕTJA</w:t>
            </w:r>
          </w:p>
          <w:p w14:paraId="71C37F4C" w14:textId="1ABF17E5"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Nimi: </w:t>
            </w:r>
          </w:p>
          <w:p w14:paraId="0F35BFF4" w14:textId="2B9F7372"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Registrikood: </w:t>
            </w:r>
          </w:p>
          <w:p w14:paraId="4438A382" w14:textId="21481857"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Aadress: </w:t>
            </w:r>
          </w:p>
          <w:p w14:paraId="58B421C5" w14:textId="0FDB02CD" w:rsidR="41D4D15D" w:rsidRPr="006E2D71" w:rsidRDefault="41D4D15D" w:rsidP="00630DD2">
            <w:pPr>
              <w:spacing w:after="0" w:line="360" w:lineRule="auto"/>
              <w:rPr>
                <w:rFonts w:cs="Times New Roman"/>
              </w:rPr>
            </w:pPr>
            <w:r w:rsidRPr="006E2D71">
              <w:rPr>
                <w:rFonts w:eastAsia="Times New Roman" w:cs="Times New Roman"/>
                <w:color w:val="000000" w:themeColor="text1"/>
              </w:rPr>
              <w:t>Töövõtja kontaktisik: …………</w:t>
            </w:r>
          </w:p>
          <w:p w14:paraId="1848238F" w14:textId="6F7D53DE" w:rsidR="41D4D15D" w:rsidRPr="006E2D71" w:rsidRDefault="41D4D15D" w:rsidP="00630DD2">
            <w:pPr>
              <w:spacing w:after="0" w:line="360" w:lineRule="auto"/>
              <w:rPr>
                <w:rFonts w:cs="Times New Roman"/>
              </w:rPr>
            </w:pPr>
            <w:r w:rsidRPr="006E2D71">
              <w:rPr>
                <w:rFonts w:eastAsia="Times New Roman" w:cs="Times New Roman"/>
                <w:color w:val="000000" w:themeColor="text1"/>
              </w:rPr>
              <w:t>Töövõtja kontaktisiku amet: ………</w:t>
            </w:r>
          </w:p>
          <w:p w14:paraId="0F07A9F5" w14:textId="3A6B7F95" w:rsidR="41D4D15D" w:rsidRPr="006E2D71" w:rsidRDefault="41D4D15D" w:rsidP="00630DD2">
            <w:pPr>
              <w:spacing w:after="0" w:line="360" w:lineRule="auto"/>
              <w:rPr>
                <w:rFonts w:cs="Times New Roman"/>
              </w:rPr>
            </w:pPr>
            <w:r w:rsidRPr="006E2D71">
              <w:rPr>
                <w:rFonts w:eastAsia="Times New Roman" w:cs="Times New Roman"/>
                <w:color w:val="000000" w:themeColor="text1"/>
              </w:rPr>
              <w:t>Tel.: ……………</w:t>
            </w:r>
          </w:p>
          <w:p w14:paraId="25C97F9C" w14:textId="6B000937" w:rsidR="41D4D15D" w:rsidRPr="006E2D71" w:rsidRDefault="41D4D15D" w:rsidP="00630DD2">
            <w:pPr>
              <w:spacing w:after="0" w:line="360" w:lineRule="auto"/>
              <w:rPr>
                <w:rFonts w:cs="Times New Roman"/>
              </w:rPr>
            </w:pPr>
            <w:r w:rsidRPr="006E2D71">
              <w:rPr>
                <w:rFonts w:eastAsia="Times New Roman" w:cs="Times New Roman"/>
                <w:color w:val="000000" w:themeColor="text1"/>
              </w:rPr>
              <w:t>E-post: ………………</w:t>
            </w:r>
          </w:p>
          <w:p w14:paraId="00914CE4" w14:textId="6C243F41" w:rsidR="41D4D15D" w:rsidRPr="006E2D71" w:rsidRDefault="41D4D15D" w:rsidP="00630DD2">
            <w:pPr>
              <w:spacing w:after="0" w:line="360" w:lineRule="auto"/>
              <w:rPr>
                <w:rFonts w:cs="Times New Roman"/>
              </w:rPr>
            </w:pPr>
            <w:r w:rsidRPr="006E2D71">
              <w:rPr>
                <w:rFonts w:eastAsia="Times New Roman" w:cs="Times New Roman"/>
                <w:color w:val="000000" w:themeColor="text1"/>
              </w:rPr>
              <w:t>Pangakonto: ………………….</w:t>
            </w:r>
          </w:p>
          <w:p w14:paraId="1450EEC5" w14:textId="66A6EDAA"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 </w:t>
            </w:r>
          </w:p>
        </w:tc>
      </w:tr>
    </w:tbl>
    <w:p w14:paraId="7D0A0283" w14:textId="01C919AC"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755C72F3" w14:textId="317BA2EB" w:rsidR="1607635A" w:rsidRPr="006E2D71" w:rsidRDefault="2E89E0CC" w:rsidP="00B757EC">
      <w:pPr>
        <w:pStyle w:val="Loendilik"/>
        <w:widowControl w:val="0"/>
        <w:numPr>
          <w:ilvl w:val="0"/>
          <w:numId w:val="8"/>
        </w:numPr>
        <w:spacing w:line="312" w:lineRule="auto"/>
        <w:ind w:hanging="665"/>
        <w:jc w:val="both"/>
        <w:rPr>
          <w:b/>
          <w:bCs/>
          <w:sz w:val="22"/>
          <w:szCs w:val="22"/>
        </w:rPr>
      </w:pPr>
      <w:r w:rsidRPr="006E2D71">
        <w:rPr>
          <w:b/>
          <w:bCs/>
          <w:sz w:val="22"/>
          <w:szCs w:val="22"/>
        </w:rPr>
        <w:t>ÜLDSÄTTED</w:t>
      </w:r>
    </w:p>
    <w:p w14:paraId="362CED17" w14:textId="603CD434" w:rsidR="007E66FD"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 xml:space="preserve">Leping sõlmitakse tellija poolt </w:t>
      </w:r>
      <w:r w:rsidRPr="00DD4A0E">
        <w:rPr>
          <w:sz w:val="22"/>
          <w:szCs w:val="22"/>
        </w:rPr>
        <w:t xml:space="preserve">läbiviidud </w:t>
      </w:r>
      <w:r w:rsidR="67882434" w:rsidRPr="00DD4A0E">
        <w:rPr>
          <w:b/>
          <w:bCs/>
          <w:color w:val="000000" w:themeColor="text1"/>
          <w:sz w:val="22"/>
          <w:szCs w:val="22"/>
        </w:rPr>
        <w:t>„</w:t>
      </w:r>
      <w:r w:rsidR="00DD4A0E" w:rsidRPr="00DD4A0E">
        <w:rPr>
          <w:b/>
          <w:bCs/>
          <w:color w:val="000000"/>
          <w:sz w:val="22"/>
          <w:szCs w:val="22"/>
        </w:rPr>
        <w:t>Mentorkoolituse läbiviimine avaliku sektori töötajatele, kuidas toetada eri keele- ja kultuuritaustaga töötajate keelepraktikat töökohal</w:t>
      </w:r>
      <w:r w:rsidRPr="006E2D71">
        <w:rPr>
          <w:b/>
          <w:bCs/>
          <w:color w:val="000000" w:themeColor="text1"/>
          <w:sz w:val="22"/>
          <w:szCs w:val="22"/>
        </w:rPr>
        <w:t>“</w:t>
      </w:r>
      <w:r w:rsidRPr="006E2D71">
        <w:rPr>
          <w:sz w:val="22"/>
          <w:szCs w:val="22"/>
        </w:rPr>
        <w:t xml:space="preserve"> võrreldavate </w:t>
      </w:r>
      <w:r w:rsidRPr="006E2D71">
        <w:rPr>
          <w:sz w:val="22"/>
          <w:szCs w:val="22"/>
        </w:rPr>
        <w:lastRenderedPageBreak/>
        <w:t>pakkumuste menetluse tulemusel.</w:t>
      </w:r>
    </w:p>
    <w:p w14:paraId="74906378" w14:textId="77777777" w:rsidR="007E66FD" w:rsidRPr="006E2D71" w:rsidRDefault="007E66FD" w:rsidP="007E66FD">
      <w:pPr>
        <w:spacing w:after="0" w:line="240" w:lineRule="auto"/>
        <w:jc w:val="both"/>
        <w:rPr>
          <w:rFonts w:eastAsia="Times New Roman" w:cs="Times New Roman"/>
        </w:rPr>
      </w:pPr>
    </w:p>
    <w:p w14:paraId="35C39733" w14:textId="7FAB0EFE" w:rsidR="00441A08" w:rsidRPr="006E2D71" w:rsidRDefault="007E66FD" w:rsidP="007E66FD">
      <w:pPr>
        <w:pStyle w:val="Loendilik"/>
        <w:widowControl w:val="0"/>
        <w:numPr>
          <w:ilvl w:val="1"/>
          <w:numId w:val="14"/>
        </w:numPr>
        <w:spacing w:line="312" w:lineRule="auto"/>
        <w:ind w:left="665" w:hanging="665"/>
        <w:jc w:val="both"/>
        <w:rPr>
          <w:sz w:val="22"/>
          <w:szCs w:val="22"/>
        </w:rPr>
      </w:pPr>
      <w:r w:rsidRPr="006E2D71">
        <w:rPr>
          <w:sz w:val="22"/>
          <w:szCs w:val="22"/>
        </w:rPr>
        <w:t>Tegevust rahastatakse riigieelarvelistest allikatest ja Euroopa Liidu 2021–2027 ühtekuuluvus- ja siseturvalisuspoliitika fondide (</w:t>
      </w:r>
      <w:r w:rsidRPr="006E2D71">
        <w:rPr>
          <w:i/>
          <w:iCs/>
          <w:sz w:val="22"/>
          <w:szCs w:val="22"/>
        </w:rPr>
        <w:t>ESF</w:t>
      </w:r>
      <w:r w:rsidRPr="006E2D71">
        <w:rPr>
          <w:sz w:val="22"/>
          <w:szCs w:val="22"/>
        </w:rPr>
        <w:t>) toel kultuuriministri 15.03.2023 käskkirja nr 80 „Eesti ühiskonnas lõimumist, sealhulgas kohanemist toetavate tegevuste elluviimiseks toetuse andmise tingimused“ projekti nr 2021-2027.4.07.23-0005 raames</w:t>
      </w:r>
      <w:r w:rsidR="00DE5EFE" w:rsidRPr="006E2D71">
        <w:rPr>
          <w:sz w:val="22"/>
          <w:szCs w:val="22"/>
        </w:rPr>
        <w:t>.</w:t>
      </w:r>
      <w:r w:rsidR="2E89E0CC" w:rsidRPr="006E2D71">
        <w:rPr>
          <w:sz w:val="22"/>
          <w:szCs w:val="22"/>
        </w:rPr>
        <w:t xml:space="preserve"> </w:t>
      </w:r>
    </w:p>
    <w:p w14:paraId="5FA8F000" w14:textId="523AD328"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Lepingu dokumentideks ja lahutamatuteks osadeks sõltumata nende vahetust lisamisest lepingule on alusdokumendid (sh pakkumuskutse), töövõtja pakkumus, leping, pooltevahelised kirjalikud teated ning lepingu muudatused ja lisad.</w:t>
      </w:r>
    </w:p>
    <w:p w14:paraId="7B833A5A" w14:textId="52125DD8"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 xml:space="preserve">Lepingu esemeks olevate </w:t>
      </w:r>
      <w:r w:rsidR="000E3950" w:rsidRPr="006E2D71">
        <w:rPr>
          <w:sz w:val="22"/>
          <w:szCs w:val="22"/>
        </w:rPr>
        <w:t>tööde</w:t>
      </w:r>
      <w:r w:rsidRPr="006E2D71">
        <w:rPr>
          <w:sz w:val="22"/>
          <w:szCs w:val="22"/>
        </w:rPr>
        <w:t xml:space="preserve"> detailne tehniline kirjeldus on toodud alusdokumendis. </w:t>
      </w:r>
    </w:p>
    <w:p w14:paraId="4306E056" w14:textId="33E3EB33"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 xml:space="preserve">Töövõtja kinnitab, et vastavalt oma ametialasele professionaalsusele ja heale tavale teeb ta kõik endast oleneva tagamaks lepingu esemeks olevate </w:t>
      </w:r>
      <w:r w:rsidR="000E3950" w:rsidRPr="006E2D71">
        <w:rPr>
          <w:sz w:val="22"/>
          <w:szCs w:val="22"/>
        </w:rPr>
        <w:t>tööde</w:t>
      </w:r>
      <w:r w:rsidRPr="006E2D71">
        <w:rPr>
          <w:sz w:val="22"/>
          <w:szCs w:val="22"/>
        </w:rPr>
        <w:t xml:space="preserve"> õigeaegse ja kvaliteetse osutamise vastavalt tehnilisele kirjeldusele.</w:t>
      </w:r>
    </w:p>
    <w:p w14:paraId="73D1714A" w14:textId="6D56287F"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Pooled tagavad ja deklareerivad, et lepingu sõlmimisega ei ole nad rikkunud ühtegi enda suhtes kehtiva seaduse, põhikirja või muu normatiivakti sätet ega ühtki endale varem sõlmitud lepingute ja kokkulepetega võetud kohustust.</w:t>
      </w:r>
    </w:p>
    <w:p w14:paraId="74593733" w14:textId="524425CF"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Lepingu täitmisel juhinduvad pooled käesolevast lepingust ning Eesti Vabariigi õigusaktidest. Juhul kui lepingu mõni säte osutub vastuolus olevaks Eesti Vabariigis kehtivate õigusaktidega, ei mõjuta see ülejäänud sätete kehtivust.</w:t>
      </w:r>
    </w:p>
    <w:p w14:paraId="12A09B18" w14:textId="033C6CC5" w:rsidR="1607635A" w:rsidRPr="006E2D71" w:rsidRDefault="2E89E0CC" w:rsidP="000E6898">
      <w:pPr>
        <w:pStyle w:val="Loendilik"/>
        <w:widowControl w:val="0"/>
        <w:numPr>
          <w:ilvl w:val="1"/>
          <w:numId w:val="14"/>
        </w:numPr>
        <w:spacing w:line="312" w:lineRule="auto"/>
        <w:ind w:left="567" w:hanging="567"/>
        <w:jc w:val="both"/>
        <w:rPr>
          <w:sz w:val="22"/>
          <w:szCs w:val="22"/>
        </w:rPr>
      </w:pPr>
      <w:r w:rsidRPr="006E2D71">
        <w:rPr>
          <w:sz w:val="22"/>
          <w:szCs w:val="22"/>
        </w:rPr>
        <w:t>Lepingu sõlmimisega kaotavad kehtivuse kõik pooltevahelised varasemad lepingud ja muud kokkulepped niivõrd, kuivõrd need on vastuolus lepinguga.</w:t>
      </w:r>
    </w:p>
    <w:p w14:paraId="5A35FA46" w14:textId="60A0EFE0" w:rsidR="1607635A" w:rsidRPr="006E2D71" w:rsidRDefault="2E89E0CC" w:rsidP="000E6898">
      <w:pPr>
        <w:widowControl w:val="0"/>
        <w:spacing w:after="0" w:line="312" w:lineRule="auto"/>
        <w:ind w:left="567" w:hanging="567"/>
        <w:jc w:val="both"/>
        <w:rPr>
          <w:rFonts w:cs="Times New Roman"/>
        </w:rPr>
      </w:pPr>
      <w:r w:rsidRPr="006E2D71">
        <w:rPr>
          <w:rFonts w:eastAsia="Times New Roman" w:cs="Times New Roman"/>
        </w:rPr>
        <w:t xml:space="preserve"> </w:t>
      </w:r>
    </w:p>
    <w:p w14:paraId="428C8F46" w14:textId="586ADFCF" w:rsidR="1607635A" w:rsidRPr="006E2D71" w:rsidRDefault="2E89E0CC" w:rsidP="000E6898">
      <w:pPr>
        <w:pStyle w:val="Loendilik"/>
        <w:widowControl w:val="0"/>
        <w:numPr>
          <w:ilvl w:val="0"/>
          <w:numId w:val="8"/>
        </w:numPr>
        <w:spacing w:line="312" w:lineRule="auto"/>
        <w:ind w:left="567" w:hanging="567"/>
        <w:jc w:val="both"/>
        <w:rPr>
          <w:b/>
          <w:bCs/>
          <w:sz w:val="22"/>
          <w:szCs w:val="22"/>
        </w:rPr>
      </w:pPr>
      <w:r w:rsidRPr="006E2D71">
        <w:rPr>
          <w:b/>
          <w:bCs/>
          <w:sz w:val="22"/>
          <w:szCs w:val="22"/>
        </w:rPr>
        <w:t>LEPINGU ESE</w:t>
      </w:r>
    </w:p>
    <w:p w14:paraId="788A2789" w14:textId="1EC770FD" w:rsidR="00441A08" w:rsidRPr="006E2D71" w:rsidRDefault="2E89E0CC" w:rsidP="000E6898">
      <w:pPr>
        <w:pStyle w:val="Loendilik"/>
        <w:widowControl w:val="0"/>
        <w:numPr>
          <w:ilvl w:val="1"/>
          <w:numId w:val="12"/>
        </w:numPr>
        <w:spacing w:line="312" w:lineRule="auto"/>
        <w:ind w:left="567" w:hanging="567"/>
        <w:jc w:val="both"/>
        <w:rPr>
          <w:sz w:val="22"/>
          <w:szCs w:val="22"/>
        </w:rPr>
      </w:pPr>
      <w:r w:rsidRPr="006E2D71">
        <w:rPr>
          <w:sz w:val="22"/>
          <w:szCs w:val="22"/>
        </w:rPr>
        <w:t xml:space="preserve">Töövõtja kohustub </w:t>
      </w:r>
      <w:r w:rsidR="00824190" w:rsidRPr="006E2D71">
        <w:rPr>
          <w:b/>
          <w:bCs/>
          <w:sz w:val="22"/>
          <w:szCs w:val="22"/>
        </w:rPr>
        <w:t xml:space="preserve">ette valmistama </w:t>
      </w:r>
      <w:r w:rsidR="00300392" w:rsidRPr="006E2D71">
        <w:rPr>
          <w:b/>
          <w:bCs/>
          <w:sz w:val="22"/>
          <w:szCs w:val="22"/>
        </w:rPr>
        <w:t xml:space="preserve">ja </w:t>
      </w:r>
      <w:r w:rsidR="0032378D">
        <w:rPr>
          <w:b/>
          <w:bCs/>
          <w:sz w:val="22"/>
          <w:szCs w:val="22"/>
        </w:rPr>
        <w:t>läbi viima</w:t>
      </w:r>
      <w:r w:rsidR="00300392" w:rsidRPr="006E2D71">
        <w:rPr>
          <w:b/>
          <w:bCs/>
          <w:sz w:val="22"/>
          <w:szCs w:val="22"/>
        </w:rPr>
        <w:t xml:space="preserve"> </w:t>
      </w:r>
      <w:r w:rsidR="000752A4">
        <w:rPr>
          <w:b/>
          <w:bCs/>
          <w:sz w:val="22"/>
          <w:szCs w:val="22"/>
        </w:rPr>
        <w:t>mentor</w:t>
      </w:r>
      <w:r w:rsidR="003815B4">
        <w:rPr>
          <w:b/>
          <w:bCs/>
          <w:color w:val="000000"/>
          <w:sz w:val="22"/>
          <w:szCs w:val="22"/>
        </w:rPr>
        <w:t>k</w:t>
      </w:r>
      <w:r w:rsidR="003815B4" w:rsidRPr="006E2D71">
        <w:rPr>
          <w:b/>
          <w:bCs/>
          <w:color w:val="000000"/>
          <w:sz w:val="22"/>
          <w:szCs w:val="22"/>
        </w:rPr>
        <w:t xml:space="preserve">oolituse </w:t>
      </w:r>
      <w:r w:rsidR="00DD4A0E" w:rsidRPr="00DD4A0E">
        <w:rPr>
          <w:b/>
          <w:bCs/>
          <w:color w:val="000000"/>
          <w:sz w:val="22"/>
          <w:szCs w:val="22"/>
        </w:rPr>
        <w:t>avaliku sektori töötajatele, kuidas toetada eri keele- ja kultuuritaustaga töötajate keelepraktikat töökohal</w:t>
      </w:r>
      <w:r w:rsidR="00DD4A0E">
        <w:rPr>
          <w:b/>
          <w:bCs/>
          <w:color w:val="000000"/>
          <w:sz w:val="22"/>
          <w:szCs w:val="22"/>
        </w:rPr>
        <w:t xml:space="preserve"> </w:t>
      </w:r>
      <w:r w:rsidR="00C600E0" w:rsidRPr="0078394D">
        <w:rPr>
          <w:b/>
          <w:bCs/>
          <w:sz w:val="22"/>
          <w:szCs w:val="22"/>
        </w:rPr>
        <w:t xml:space="preserve">mahus </w:t>
      </w:r>
      <w:r w:rsidR="0032378D">
        <w:rPr>
          <w:b/>
          <w:bCs/>
          <w:sz w:val="22"/>
          <w:szCs w:val="22"/>
        </w:rPr>
        <w:t>6</w:t>
      </w:r>
      <w:r w:rsidR="00C600E0" w:rsidRPr="0078394D">
        <w:rPr>
          <w:b/>
          <w:bCs/>
          <w:sz w:val="22"/>
          <w:szCs w:val="22"/>
        </w:rPr>
        <w:t xml:space="preserve"> at</w:t>
      </w:r>
      <w:r w:rsidR="00824190" w:rsidRPr="006E2D71">
        <w:rPr>
          <w:b/>
          <w:bCs/>
          <w:sz w:val="22"/>
          <w:szCs w:val="22"/>
        </w:rPr>
        <w:t xml:space="preserve"> </w:t>
      </w:r>
      <w:r w:rsidRPr="006E2D71">
        <w:rPr>
          <w:sz w:val="22"/>
          <w:szCs w:val="22"/>
        </w:rPr>
        <w:t xml:space="preserve">vastavalt pakkumuskutsele, tellija juhistele ja töövõtja </w:t>
      </w:r>
      <w:r w:rsidRPr="000752A4">
        <w:rPr>
          <w:sz w:val="22"/>
          <w:szCs w:val="22"/>
          <w:highlight w:val="lightGray"/>
        </w:rPr>
        <w:t>pakkumusele [kuupäev] …….</w:t>
      </w:r>
      <w:r w:rsidRPr="006E2D71">
        <w:rPr>
          <w:sz w:val="22"/>
          <w:szCs w:val="22"/>
        </w:rPr>
        <w:t xml:space="preserve"> (edaspidi ka Töö/Tööd).</w:t>
      </w:r>
    </w:p>
    <w:p w14:paraId="57DD153A" w14:textId="194189A2" w:rsidR="1607635A" w:rsidRPr="006E2D71" w:rsidRDefault="2E89E0CC" w:rsidP="000E6898">
      <w:pPr>
        <w:pStyle w:val="Loendilik"/>
        <w:widowControl w:val="0"/>
        <w:numPr>
          <w:ilvl w:val="1"/>
          <w:numId w:val="12"/>
        </w:numPr>
        <w:spacing w:line="312" w:lineRule="auto"/>
        <w:ind w:left="567" w:hanging="567"/>
        <w:jc w:val="both"/>
        <w:rPr>
          <w:sz w:val="22"/>
          <w:szCs w:val="22"/>
        </w:rPr>
      </w:pPr>
      <w:r w:rsidRPr="006E2D71">
        <w:rPr>
          <w:color w:val="000000" w:themeColor="text1"/>
          <w:sz w:val="22"/>
          <w:szCs w:val="22"/>
        </w:rPr>
        <w:t>Töövõtja kinnitab, et lepingu esemeks olevale tööle ja selle tulemustele ei ole kolmandatel isikutel mingeid õigusi ning kolmandatel isikutel ei ole ka alust selliste õiguste taotlemiseks.</w:t>
      </w:r>
    </w:p>
    <w:p w14:paraId="06E3F2A7" w14:textId="0DE5B0F9" w:rsidR="1607635A" w:rsidRPr="006E2D71" w:rsidRDefault="2E89E0CC" w:rsidP="00B757EC">
      <w:pPr>
        <w:widowControl w:val="0"/>
        <w:spacing w:after="0" w:line="312" w:lineRule="auto"/>
        <w:ind w:hanging="665"/>
        <w:jc w:val="both"/>
        <w:rPr>
          <w:rFonts w:cs="Times New Roman"/>
        </w:rPr>
      </w:pPr>
      <w:r w:rsidRPr="006E2D71">
        <w:rPr>
          <w:rFonts w:eastAsia="Times New Roman" w:cs="Times New Roman"/>
        </w:rPr>
        <w:t xml:space="preserve"> </w:t>
      </w:r>
    </w:p>
    <w:p w14:paraId="7E7C6864" w14:textId="76129AFC" w:rsidR="1607635A" w:rsidRPr="006E2D71" w:rsidRDefault="2E89E0CC" w:rsidP="000E3950">
      <w:pPr>
        <w:pStyle w:val="Loendilik"/>
        <w:widowControl w:val="0"/>
        <w:numPr>
          <w:ilvl w:val="0"/>
          <w:numId w:val="8"/>
        </w:numPr>
        <w:spacing w:line="312" w:lineRule="auto"/>
        <w:ind w:left="567" w:hanging="665"/>
        <w:jc w:val="both"/>
        <w:rPr>
          <w:b/>
          <w:bCs/>
          <w:sz w:val="22"/>
          <w:szCs w:val="22"/>
        </w:rPr>
      </w:pPr>
      <w:r w:rsidRPr="006E2D71">
        <w:rPr>
          <w:b/>
          <w:bCs/>
          <w:sz w:val="22"/>
          <w:szCs w:val="22"/>
        </w:rPr>
        <w:t>LEPINGU TÄITMISE TÄHTAEG JA TÖÖ ÜLEANDMINE</w:t>
      </w:r>
    </w:p>
    <w:p w14:paraId="0305E1E8"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 jõustub allakirjutamisest poolte poolt ja kehtib kuni lepingust tulenevate õiguste realiseerimise ja kohustuste täitmiseni.</w:t>
      </w:r>
    </w:p>
    <w:p w14:paraId="113731EE" w14:textId="77777777" w:rsidR="00B757EC" w:rsidRPr="00ED426B" w:rsidRDefault="2E89E0CC">
      <w:pPr>
        <w:pStyle w:val="Loendilik"/>
        <w:widowControl w:val="0"/>
        <w:numPr>
          <w:ilvl w:val="1"/>
          <w:numId w:val="16"/>
        </w:numPr>
        <w:spacing w:line="312" w:lineRule="auto"/>
        <w:ind w:left="567" w:hanging="567"/>
        <w:jc w:val="both"/>
        <w:rPr>
          <w:sz w:val="22"/>
          <w:szCs w:val="22"/>
        </w:rPr>
      </w:pPr>
      <w:r w:rsidRPr="00ED426B">
        <w:rPr>
          <w:sz w:val="22"/>
          <w:szCs w:val="22"/>
        </w:rPr>
        <w:t>Töövõtja alustab lepingu täitmist koheselt pärast lepingu jõustumist.</w:t>
      </w:r>
    </w:p>
    <w:p w14:paraId="1F304B6A"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Töövõtja tagab tööde kogumahu lepingukohase täitmise lepingu kehtivuse perioodi jooksul alates lepingu punktis 4.2 toodud tähtajast.</w:t>
      </w:r>
    </w:p>
    <w:p w14:paraId="14414456"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Tellijal on õigus esitada töövõtjale oma pretensioonid seoses töö mittevastavusega lepingu dokumentidele 10 tööpäeva jooksul arvates töö või selle osa esitamisest. Juhul, kui tellija ei pea tööde mahtu ja/või kvaliteeti lepingu nõuetele vastavaks, määrab ta töövõtjale tähtaja töö parandamiseks ja puuduste kõrvaldamiseks. Juhul, kui töövõtja ei paranda tööd määratud tähtaja jooksul, on tellijal õigus alandada kokkulepitud töö maksumust, võtta töö nõuetega vastavusse viimise vastutus endale ja nõuda töövõtjalt puuduste kõrvaldamiseks tehtud mõistlike kulutuste </w:t>
      </w:r>
      <w:r w:rsidRPr="006E2D71">
        <w:rPr>
          <w:sz w:val="22"/>
          <w:szCs w:val="22"/>
        </w:rPr>
        <w:lastRenderedPageBreak/>
        <w:t>hüvitamist.</w:t>
      </w:r>
    </w:p>
    <w:p w14:paraId="1C207CF4" w14:textId="49264D02" w:rsidR="1607635A" w:rsidRPr="006E2D71" w:rsidRDefault="2E89E0CC">
      <w:pPr>
        <w:pStyle w:val="Loendilik"/>
        <w:widowControl w:val="0"/>
        <w:numPr>
          <w:ilvl w:val="1"/>
          <w:numId w:val="16"/>
        </w:numPr>
        <w:spacing w:line="312" w:lineRule="auto"/>
        <w:ind w:left="567" w:hanging="567"/>
        <w:jc w:val="both"/>
        <w:rPr>
          <w:sz w:val="22"/>
          <w:szCs w:val="22"/>
        </w:rPr>
      </w:pPr>
      <w:r w:rsidRPr="000E6898">
        <w:rPr>
          <w:sz w:val="22"/>
          <w:szCs w:val="22"/>
        </w:rPr>
        <w:t>Töö üleandmisel allkirjastavad pooled töö üleandmise-vastuvõtmise akti.</w:t>
      </w:r>
      <w:r w:rsidR="00F34EDD" w:rsidRPr="000E6898">
        <w:rPr>
          <w:sz w:val="22"/>
          <w:szCs w:val="22"/>
        </w:rPr>
        <w:t xml:space="preserve"> </w:t>
      </w:r>
      <w:r w:rsidRPr="000E6898">
        <w:rPr>
          <w:sz w:val="22"/>
          <w:szCs w:val="22"/>
        </w:rPr>
        <w:t>Töö loetakse tellijale üleantuks ja tellija poolt vastuvõetuks töö üleandmise-vastuvõtmise akti allkirjastamisest.</w:t>
      </w:r>
      <w:r w:rsidR="00ED426B" w:rsidRPr="000E6898">
        <w:rPr>
          <w:sz w:val="22"/>
          <w:szCs w:val="22"/>
        </w:rPr>
        <w:t xml:space="preserve"> Tellija</w:t>
      </w:r>
      <w:r w:rsidR="00ED426B">
        <w:rPr>
          <w:sz w:val="22"/>
          <w:szCs w:val="22"/>
        </w:rPr>
        <w:t xml:space="preserve"> poolt allkirjastab </w:t>
      </w:r>
      <w:r w:rsidR="00ED426B" w:rsidRPr="006E2D71">
        <w:rPr>
          <w:sz w:val="22"/>
          <w:szCs w:val="22"/>
        </w:rPr>
        <w:t xml:space="preserve">üleandmise-vastuvõtmise </w:t>
      </w:r>
      <w:r w:rsidR="00ED426B">
        <w:rPr>
          <w:sz w:val="22"/>
          <w:szCs w:val="22"/>
        </w:rPr>
        <w:t>akti tellija kontaktisik.</w:t>
      </w:r>
    </w:p>
    <w:p w14:paraId="4335749A" w14:textId="0714ADF1"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5E562FE5" w14:textId="3A8033B4" w:rsidR="1607635A" w:rsidRPr="006E2D71" w:rsidRDefault="2E89E0CC" w:rsidP="00B757EC">
      <w:pPr>
        <w:pStyle w:val="Loendilik"/>
        <w:widowControl w:val="0"/>
        <w:numPr>
          <w:ilvl w:val="0"/>
          <w:numId w:val="16"/>
        </w:numPr>
        <w:spacing w:line="312" w:lineRule="auto"/>
        <w:jc w:val="both"/>
        <w:rPr>
          <w:b/>
          <w:bCs/>
          <w:sz w:val="22"/>
          <w:szCs w:val="22"/>
        </w:rPr>
      </w:pPr>
      <w:r w:rsidRPr="006E2D71">
        <w:rPr>
          <w:b/>
          <w:bCs/>
          <w:sz w:val="22"/>
          <w:szCs w:val="22"/>
        </w:rPr>
        <w:t>LEPINGU MAKSUMUS JA TASUMINE</w:t>
      </w:r>
    </w:p>
    <w:p w14:paraId="0FED2B1B" w14:textId="69EEF53E" w:rsidR="00B757EC" w:rsidRPr="006E2D71" w:rsidRDefault="2E89E0CC">
      <w:pPr>
        <w:pStyle w:val="Loendilik"/>
        <w:widowControl w:val="0"/>
        <w:numPr>
          <w:ilvl w:val="1"/>
          <w:numId w:val="16"/>
        </w:numPr>
        <w:spacing w:line="312" w:lineRule="auto"/>
        <w:ind w:left="567" w:hanging="567"/>
        <w:jc w:val="both"/>
        <w:rPr>
          <w:i/>
          <w:iCs/>
          <w:color w:val="C00000"/>
          <w:sz w:val="22"/>
          <w:szCs w:val="22"/>
        </w:rPr>
      </w:pPr>
      <w:r w:rsidRPr="006E2D71">
        <w:rPr>
          <w:b/>
          <w:bCs/>
          <w:sz w:val="22"/>
          <w:szCs w:val="22"/>
        </w:rPr>
        <w:t xml:space="preserve">Lepingu maksumus on </w:t>
      </w:r>
      <w:r w:rsidRPr="000752A4">
        <w:rPr>
          <w:b/>
          <w:bCs/>
          <w:color w:val="000000" w:themeColor="text1"/>
          <w:sz w:val="22"/>
          <w:szCs w:val="22"/>
          <w:highlight w:val="lightGray"/>
        </w:rPr>
        <w:t>[</w:t>
      </w:r>
      <w:r w:rsidRPr="000752A4">
        <w:rPr>
          <w:b/>
          <w:bCs/>
          <w:sz w:val="22"/>
          <w:szCs w:val="22"/>
          <w:highlight w:val="lightGray"/>
        </w:rPr>
        <w:t xml:space="preserve">+++++ </w:t>
      </w:r>
      <w:r w:rsidRPr="000752A4">
        <w:rPr>
          <w:b/>
          <w:bCs/>
          <w:color w:val="000000" w:themeColor="text1"/>
          <w:sz w:val="22"/>
          <w:szCs w:val="22"/>
          <w:highlight w:val="lightGray"/>
        </w:rPr>
        <w:t>(summa sõnadega)]</w:t>
      </w:r>
      <w:r w:rsidRPr="006E2D71">
        <w:rPr>
          <w:b/>
          <w:bCs/>
          <w:color w:val="000000" w:themeColor="text1"/>
          <w:sz w:val="22"/>
          <w:szCs w:val="22"/>
        </w:rPr>
        <w:t xml:space="preserve"> eurot</w:t>
      </w:r>
      <w:r w:rsidRPr="006E2D71">
        <w:rPr>
          <w:color w:val="000000" w:themeColor="text1"/>
          <w:sz w:val="22"/>
          <w:szCs w:val="22"/>
        </w:rPr>
        <w:t>.</w:t>
      </w:r>
      <w:r w:rsidRPr="006E2D71">
        <w:rPr>
          <w:sz w:val="22"/>
          <w:szCs w:val="22"/>
        </w:rPr>
        <w:t xml:space="preserve"> Lepingu maksumus sisaldab kõiki töövõtja kulutusi, mis võivad lepingu täitmise käigus tekkida.</w:t>
      </w:r>
    </w:p>
    <w:p w14:paraId="6F940198" w14:textId="77777777" w:rsidR="00B757EC" w:rsidRPr="00C600E0" w:rsidRDefault="2E89E0CC">
      <w:pPr>
        <w:pStyle w:val="Loendilik"/>
        <w:widowControl w:val="0"/>
        <w:numPr>
          <w:ilvl w:val="1"/>
          <w:numId w:val="16"/>
        </w:numPr>
        <w:spacing w:line="312" w:lineRule="auto"/>
        <w:ind w:left="567" w:hanging="567"/>
        <w:jc w:val="both"/>
        <w:rPr>
          <w:i/>
          <w:iCs/>
          <w:color w:val="C00000"/>
          <w:sz w:val="22"/>
          <w:szCs w:val="22"/>
        </w:rPr>
      </w:pPr>
      <w:r w:rsidRPr="006E2D71">
        <w:rPr>
          <w:color w:val="000000" w:themeColor="text1"/>
          <w:sz w:val="22"/>
          <w:szCs w:val="22"/>
        </w:rPr>
        <w:t xml:space="preserve">Lepingu maksumusele </w:t>
      </w:r>
      <w:r w:rsidRPr="000E6898">
        <w:rPr>
          <w:color w:val="000000" w:themeColor="text1"/>
          <w:sz w:val="22"/>
          <w:szCs w:val="22"/>
          <w:highlight w:val="lightGray"/>
        </w:rPr>
        <w:t>lisandub käibemaks selle kehtivas määras/// ei lisandu käibemaksu</w:t>
      </w:r>
      <w:r w:rsidRPr="006E2D71">
        <w:rPr>
          <w:color w:val="000000" w:themeColor="text1"/>
          <w:sz w:val="22"/>
          <w:szCs w:val="22"/>
        </w:rPr>
        <w:t>. Töövõtja muutumisel käibemaksukohustuslaseks lepingu summa ei suurene, käibemaksu tasumise kohustus lasub sellisel juhul töövõtjal.</w:t>
      </w:r>
    </w:p>
    <w:p w14:paraId="39C7B136" w14:textId="46D0F8AD" w:rsidR="00C600E0" w:rsidRPr="0078394D" w:rsidRDefault="00C600E0">
      <w:pPr>
        <w:pStyle w:val="Loendilik"/>
        <w:widowControl w:val="0"/>
        <w:numPr>
          <w:ilvl w:val="1"/>
          <w:numId w:val="16"/>
        </w:numPr>
        <w:spacing w:line="312" w:lineRule="auto"/>
        <w:ind w:left="567" w:hanging="567"/>
        <w:jc w:val="both"/>
        <w:rPr>
          <w:sz w:val="22"/>
          <w:szCs w:val="22"/>
        </w:rPr>
      </w:pPr>
      <w:r w:rsidRPr="0078394D">
        <w:rPr>
          <w:sz w:val="22"/>
          <w:szCs w:val="22"/>
        </w:rPr>
        <w:t>Töövõtja katab koolitusseminaril koolitusi läbiviivate koolitaja(te) ja arutelude juhataja(te) sõidu- ja majutuskulud.</w:t>
      </w:r>
    </w:p>
    <w:p w14:paraId="69E4B8FC" w14:textId="5744A24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Tellija tasub töövõtjale nõuetekohaselt teostatud töö eest pärast tellija </w:t>
      </w:r>
      <w:r w:rsidR="001B140F">
        <w:rPr>
          <w:sz w:val="22"/>
          <w:szCs w:val="22"/>
        </w:rPr>
        <w:t>kontaktis</w:t>
      </w:r>
      <w:r w:rsidR="001B2338">
        <w:rPr>
          <w:sz w:val="22"/>
          <w:szCs w:val="22"/>
        </w:rPr>
        <w:t>i</w:t>
      </w:r>
      <w:r w:rsidR="001B140F">
        <w:rPr>
          <w:sz w:val="22"/>
          <w:szCs w:val="22"/>
        </w:rPr>
        <w:t xml:space="preserve">ku </w:t>
      </w:r>
      <w:r w:rsidRPr="006E2D71">
        <w:rPr>
          <w:sz w:val="22"/>
          <w:szCs w:val="22"/>
        </w:rPr>
        <w:t>poolt töö üleandmise-vastuvõtmise akti kinnitamist.</w:t>
      </w:r>
      <w:r w:rsidR="43C848E6" w:rsidRPr="006E2D71">
        <w:rPr>
          <w:sz w:val="22"/>
          <w:szCs w:val="22"/>
        </w:rPr>
        <w:t xml:space="preserve"> </w:t>
      </w:r>
    </w:p>
    <w:p w14:paraId="50E02329" w14:textId="0EB8C4A8" w:rsidR="00EE4FAE" w:rsidRPr="00ED426B" w:rsidRDefault="2E89E0CC">
      <w:pPr>
        <w:pStyle w:val="Loendilik"/>
        <w:widowControl w:val="0"/>
        <w:numPr>
          <w:ilvl w:val="1"/>
          <w:numId w:val="16"/>
        </w:numPr>
        <w:spacing w:line="312" w:lineRule="auto"/>
        <w:ind w:left="567" w:hanging="567"/>
        <w:jc w:val="both"/>
        <w:rPr>
          <w:sz w:val="22"/>
          <w:szCs w:val="22"/>
        </w:rPr>
      </w:pPr>
      <w:r w:rsidRPr="00ED426B">
        <w:rPr>
          <w:sz w:val="22"/>
          <w:szCs w:val="22"/>
        </w:rPr>
        <w:t xml:space="preserve">Lepinguliselt tehtava töö eest tasu arvestamise aluseks on </w:t>
      </w:r>
      <w:r w:rsidR="000E6898" w:rsidRPr="000E6898">
        <w:rPr>
          <w:sz w:val="22"/>
          <w:szCs w:val="22"/>
        </w:rPr>
        <w:t>töö üleandmise-vastuvõtmise akt</w:t>
      </w:r>
      <w:r w:rsidR="64BEF48B" w:rsidRPr="00ED426B">
        <w:rPr>
          <w:sz w:val="22"/>
          <w:szCs w:val="22"/>
        </w:rPr>
        <w:t xml:space="preserve">, mis </w:t>
      </w:r>
      <w:r w:rsidR="6D14561A" w:rsidRPr="00ED426B">
        <w:rPr>
          <w:sz w:val="22"/>
          <w:szCs w:val="22"/>
        </w:rPr>
        <w:t xml:space="preserve">on toodud punktis </w:t>
      </w:r>
      <w:r w:rsidR="00B757EC" w:rsidRPr="00ED426B">
        <w:rPr>
          <w:sz w:val="22"/>
          <w:szCs w:val="22"/>
        </w:rPr>
        <w:t>4.3</w:t>
      </w:r>
      <w:r w:rsidRPr="00ED426B">
        <w:rPr>
          <w:sz w:val="22"/>
          <w:szCs w:val="22"/>
        </w:rPr>
        <w:t>.</w:t>
      </w:r>
    </w:p>
    <w:p w14:paraId="10F8AC29" w14:textId="57436E02" w:rsidR="1607635A"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Töövõtja peab esitama tellijale arve e-arvena ning märkima lisaks raamatupidamise seaduses nõutule arvele tellija kontaktisiku nime, lepingu numbri ja </w:t>
      </w:r>
      <w:r w:rsidRPr="006E2D71">
        <w:rPr>
          <w:color w:val="000000" w:themeColor="text1"/>
          <w:sz w:val="22"/>
          <w:szCs w:val="22"/>
        </w:rPr>
        <w:t>töö üleandmise-vastuvõtmise akti numbri</w:t>
      </w:r>
      <w:r w:rsidRPr="006E2D71">
        <w:rPr>
          <w:sz w:val="22"/>
          <w:szCs w:val="22"/>
        </w:rPr>
        <w:t xml:space="preserve">. Arve maksetähtaeg peab olema vähemalt 14 päeva. </w:t>
      </w:r>
    </w:p>
    <w:p w14:paraId="723E4076" w14:textId="1DA854C3" w:rsidR="1607635A" w:rsidRPr="006E2D71" w:rsidRDefault="1607635A" w:rsidP="41D4D15D">
      <w:pPr>
        <w:pStyle w:val="Loendilik"/>
        <w:widowControl w:val="0"/>
        <w:spacing w:line="312" w:lineRule="auto"/>
        <w:ind w:left="567" w:hanging="567"/>
        <w:jc w:val="both"/>
        <w:rPr>
          <w:sz w:val="22"/>
          <w:szCs w:val="22"/>
          <w:highlight w:val="yellow"/>
        </w:rPr>
      </w:pPr>
    </w:p>
    <w:p w14:paraId="3A1A5FFF" w14:textId="7C560B6F"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46596BEC" w14:textId="7EF3EA18" w:rsidR="1607635A" w:rsidRPr="006E2D71" w:rsidRDefault="2E89E0CC" w:rsidP="00B757EC">
      <w:pPr>
        <w:pStyle w:val="Loendilik"/>
        <w:widowControl w:val="0"/>
        <w:numPr>
          <w:ilvl w:val="0"/>
          <w:numId w:val="16"/>
        </w:numPr>
        <w:spacing w:line="312" w:lineRule="auto"/>
        <w:jc w:val="both"/>
        <w:rPr>
          <w:b/>
          <w:bCs/>
          <w:sz w:val="22"/>
          <w:szCs w:val="22"/>
        </w:rPr>
      </w:pPr>
      <w:r w:rsidRPr="006E2D71">
        <w:rPr>
          <w:b/>
          <w:bCs/>
          <w:sz w:val="22"/>
          <w:szCs w:val="22"/>
        </w:rPr>
        <w:t>POOLTE ÕIGUSED JA KOHUSTUSED</w:t>
      </w:r>
    </w:p>
    <w:p w14:paraId="1941CA31" w14:textId="77777777" w:rsidR="00B757EC" w:rsidRPr="006E2D71" w:rsidRDefault="2E89E0CC" w:rsidP="00DE5EFE">
      <w:pPr>
        <w:pStyle w:val="Loendilik"/>
        <w:widowControl w:val="0"/>
        <w:numPr>
          <w:ilvl w:val="1"/>
          <w:numId w:val="16"/>
        </w:numPr>
        <w:spacing w:line="312" w:lineRule="auto"/>
        <w:ind w:left="567" w:hanging="567"/>
        <w:jc w:val="both"/>
        <w:rPr>
          <w:sz w:val="22"/>
          <w:szCs w:val="22"/>
        </w:rPr>
      </w:pPr>
      <w:r w:rsidRPr="006E2D71">
        <w:rPr>
          <w:sz w:val="22"/>
          <w:szCs w:val="22"/>
        </w:rPr>
        <w:t>Töövõtja teostab tööd kvaliteetselt ja õigeaegselt vastavalt alusdokumentides kirjeldatud eesmärkidele ja teenuse kirjeldusele ning lepingus sätestatud tähtaegadel.</w:t>
      </w:r>
    </w:p>
    <w:p w14:paraId="7E8F472D" w14:textId="77777777" w:rsidR="00B757EC"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Töövõtja peab lepingu täitmisel kaasama pädeva ja professionaalse meeskonna.</w:t>
      </w:r>
    </w:p>
    <w:p w14:paraId="25A4742E" w14:textId="77777777" w:rsidR="00B757EC" w:rsidRPr="006E2D71" w:rsidRDefault="2E89E0CC" w:rsidP="00B757EC">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Töövõtja kohustub informeerima viivitamatult tellijat töö käigus tekkinud probleemidest ning küsima juhiseid ja informatsiooni.</w:t>
      </w:r>
    </w:p>
    <w:p w14:paraId="07A7ABBA" w14:textId="77777777" w:rsidR="00B757EC" w:rsidRPr="006E2D71" w:rsidRDefault="2E89E0CC" w:rsidP="00B757E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 xml:space="preserve">Töövõtja kohustub teostama töö omal </w:t>
      </w:r>
      <w:r w:rsidRPr="006E2D71">
        <w:rPr>
          <w:b/>
          <w:bCs/>
          <w:sz w:val="22"/>
          <w:szCs w:val="22"/>
        </w:rPr>
        <w:t>vastutusel hoolikalt ning professionaalsel tasemel kooskõlas lepingu, õigusaktide ja heade kommetega ning andma töö tellijale üle kokkulepitud ajal. Teiste isikute kaasamine töö teostamisse otsustatakse poolte kokkuleppel.</w:t>
      </w:r>
    </w:p>
    <w:p w14:paraId="1D381E6C" w14:textId="77777777" w:rsidR="00B757EC" w:rsidRPr="006E2D71" w:rsidRDefault="2E89E0CC" w:rsidP="00B757E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Pooltel ei ole õigust lepingust tulenevaid õigusi ja kohustusi üle anda kolmandatele isikutele ilma teise poole kirjaliku nõusolekuta.</w:t>
      </w:r>
    </w:p>
    <w:p w14:paraId="2F0F6F3C"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Tellija kohustub edastama töövõtjale tööde teostamiseks vajalikud materjalid ja informatsiooni vastavalt kokkulepitud tähtaegadele. Juhul, kui tellija viivitab teabe edastamisega, on töövõtjal õigus taotleda nimetatud töö täitmise tähtaja pikendamist.</w:t>
      </w:r>
    </w:p>
    <w:p w14:paraId="21F63E69"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color w:val="000000" w:themeColor="text1"/>
          <w:sz w:val="22"/>
          <w:szCs w:val="22"/>
        </w:rPr>
        <w:t>Tellijal on õigus kontrollida igal ajal töö teostamise käiku, saada informatsiooni töö teostamise kohta ning teha ettepanekuid töö paremaks teostamiseks.</w:t>
      </w:r>
      <w:r w:rsidRPr="006E2D71">
        <w:rPr>
          <w:sz w:val="22"/>
          <w:szCs w:val="22"/>
        </w:rPr>
        <w:t xml:space="preserve"> </w:t>
      </w:r>
      <w:r w:rsidRPr="006E2D71">
        <w:rPr>
          <w:color w:val="000000" w:themeColor="text1"/>
          <w:sz w:val="22"/>
          <w:szCs w:val="22"/>
        </w:rPr>
        <w:t xml:space="preserve">Tellija </w:t>
      </w:r>
      <w:r w:rsidRPr="006E2D71">
        <w:rPr>
          <w:sz w:val="22"/>
          <w:szCs w:val="22"/>
        </w:rPr>
        <w:t>esindaja ja teised tellija volitatud isikud võivad külastada lepingu täitmisega seotud kohti.</w:t>
      </w:r>
    </w:p>
    <w:p w14:paraId="486DF1EA"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color w:val="000000" w:themeColor="text1"/>
          <w:sz w:val="22"/>
          <w:szCs w:val="22"/>
        </w:rPr>
        <w:t>Tellijal on õigus kutsuda poolte esindajad viivitamatult kokku, kui on tekkinud põhjendatud kahtlus, et töövõtja ei ole esitanud järelevalve teostamiseks vajalikke andmeid või dokumente või esitab eksitavat informatsiooni. Töövõtja on kohustatud andma aru vajaliku informatsiooni mitte-esitamise või eksitava informatsiooni esitamise kohta või lükkama ümber tellija kahtlused andmete õigsuses.</w:t>
      </w:r>
    </w:p>
    <w:p w14:paraId="7145748C"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sz w:val="22"/>
          <w:szCs w:val="22"/>
        </w:rPr>
        <w:t>Pooled ei avalda tööde käigus üksteise kohta teadasaadud informatsiooni kolmandatele isikutele ilma teise poole nõusolekuta või kui vastav nõue ei tulene seadusest.</w:t>
      </w:r>
    </w:p>
    <w:p w14:paraId="2F6FC4F1"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sz w:val="22"/>
          <w:szCs w:val="22"/>
        </w:rPr>
        <w:t>Tellijal on õigus avaldada lepinguga seotud teavet käesoleva lepingu üle järelevalvet teostavatele institutsioonidele ja rahastajale.</w:t>
      </w:r>
    </w:p>
    <w:p w14:paraId="05F3339C"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color w:val="000000" w:themeColor="text1"/>
          <w:sz w:val="22"/>
          <w:szCs w:val="22"/>
        </w:rPr>
        <w:t xml:space="preserve">Töövõtja kohustub viivitamatult </w:t>
      </w:r>
      <w:r w:rsidRPr="006E2D71">
        <w:rPr>
          <w:sz w:val="22"/>
          <w:szCs w:val="22"/>
        </w:rPr>
        <w:t>kirjalikult informeerima tellijat kõikidest asjaoludest, mis mõjutavad või võivad mõjutada 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6E2D71">
        <w:rPr>
          <w:color w:val="000000" w:themeColor="text1"/>
          <w:sz w:val="22"/>
          <w:szCs w:val="22"/>
        </w:rPr>
        <w:t>.</w:t>
      </w:r>
    </w:p>
    <w:p w14:paraId="754728E0" w14:textId="7F3095E3" w:rsidR="1607635A" w:rsidRPr="006E2D71" w:rsidRDefault="2E89E0CC" w:rsidP="0089717D">
      <w:pPr>
        <w:pStyle w:val="Loendilik"/>
        <w:widowControl w:val="0"/>
        <w:numPr>
          <w:ilvl w:val="1"/>
          <w:numId w:val="16"/>
        </w:numPr>
        <w:spacing w:line="312" w:lineRule="auto"/>
        <w:ind w:left="567" w:hanging="567"/>
        <w:jc w:val="both"/>
        <w:rPr>
          <w:sz w:val="22"/>
          <w:szCs w:val="22"/>
        </w:rPr>
      </w:pPr>
      <w:r w:rsidRPr="006E2D71">
        <w:rPr>
          <w:sz w:val="22"/>
          <w:szCs w:val="22"/>
        </w:rPr>
        <w:t>Pooled kohustuvad järgima asjakohaseid andmekaitse nõudeid.</w:t>
      </w:r>
    </w:p>
    <w:p w14:paraId="4C698BB6" w14:textId="54074E69"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6644DFF2" w14:textId="77777777" w:rsidR="0089717D" w:rsidRPr="006E2D71" w:rsidRDefault="2E89E0CC">
      <w:pPr>
        <w:pStyle w:val="Loendilik"/>
        <w:widowControl w:val="0"/>
        <w:numPr>
          <w:ilvl w:val="0"/>
          <w:numId w:val="16"/>
        </w:numPr>
        <w:spacing w:line="288" w:lineRule="auto"/>
        <w:ind w:left="567" w:hanging="567"/>
        <w:jc w:val="both"/>
        <w:rPr>
          <w:sz w:val="22"/>
          <w:szCs w:val="22"/>
        </w:rPr>
      </w:pPr>
      <w:r w:rsidRPr="006E2D71">
        <w:rPr>
          <w:b/>
          <w:bCs/>
          <w:sz w:val="22"/>
          <w:szCs w:val="22"/>
        </w:rPr>
        <w:t>KONFIDENTSIAALSUSKOHUSTUS</w:t>
      </w:r>
    </w:p>
    <w:p w14:paraId="66C15647" w14:textId="77777777" w:rsidR="0089717D"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r w:rsidR="0089717D" w:rsidRPr="006E2D71">
        <w:rPr>
          <w:sz w:val="22"/>
          <w:szCs w:val="22"/>
        </w:rPr>
        <w:t>.</w:t>
      </w:r>
    </w:p>
    <w:p w14:paraId="03A1E244" w14:textId="07CDBAA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 xml:space="preserve">Konfidentsiaalse informatsiooni all mõistavad pooled igasugust poole või </w:t>
      </w:r>
      <w:r w:rsidR="00B000E1">
        <w:rPr>
          <w:sz w:val="22"/>
          <w:szCs w:val="22"/>
        </w:rPr>
        <w:t>koolitusel</w:t>
      </w:r>
      <w:r w:rsidRPr="006E2D71">
        <w:rPr>
          <w:sz w:val="22"/>
          <w:szCs w:val="22"/>
        </w:rPr>
        <w:t xml:space="preserve"> osalejate kohta käivat informatsiooni, mis on poole või poolte tegevuse kohta avalikkuse eest varjatud (sh isikuandmeid) või mille kohta pool on selgesõnaliselt väljendanud, et tegemist on ärisaladuse, konfidentsiaalse info või juurdepääsupiiranguga teabega. Kahtluse korral eeldatakse informatsiooni konfidentsiaalsust. Konfidentsiaalne informatsioon ei hõlma endas informatsiooni, mille avalikustamise kohustus tuleneb õigusaktidest.</w:t>
      </w:r>
    </w:p>
    <w:p w14:paraId="5D925F55"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D302360"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lepingueelses menetluses esitatud pakkumus on konfidentsiaalne töövõtja pakkumuses ärisaladusena määratud ulatuses.</w:t>
      </w:r>
    </w:p>
    <w:p w14:paraId="09BA14EB"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D337748"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Konfidentsiaalse informatsiooni avaldamine kolmandatele isikutele on lubatud vaid vastava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266E134B"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kohustub täitma organisatsioonilisi, füüsilisi ja infotehnoloogilisi turvameetmeid konfidentsiaalsete andmete kaitseks juhusliku või tahtliku volitamata muutmise, juhusliku hävimise, tahtliku hävitamise, avalikustamise jms eest.</w:t>
      </w:r>
    </w:p>
    <w:p w14:paraId="6146CC2B" w14:textId="61201262" w:rsidR="1607635A"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Vastutus konfidentsiaalsuskohustuste täitmise eest lasub töövõtjal. Konfidentsiaalsuskohustuse või isikuandmete töötlemise nõuete rikkumist käsitletakse kui lepingu olulist rikkumist.</w:t>
      </w:r>
    </w:p>
    <w:p w14:paraId="7E56B034" w14:textId="1D0F6F18" w:rsidR="1607635A" w:rsidRPr="006E2D71" w:rsidRDefault="2E89E0CC" w:rsidP="41D4D15D">
      <w:pPr>
        <w:widowControl w:val="0"/>
        <w:spacing w:after="0" w:line="312" w:lineRule="auto"/>
        <w:jc w:val="both"/>
        <w:rPr>
          <w:rFonts w:cs="Times New Roman"/>
        </w:rPr>
      </w:pPr>
      <w:r w:rsidRPr="006E2D71">
        <w:rPr>
          <w:rFonts w:eastAsia="Times New Roman" w:cs="Times New Roman"/>
          <w:color w:val="000000" w:themeColor="text1"/>
        </w:rPr>
        <w:t xml:space="preserve"> </w:t>
      </w:r>
    </w:p>
    <w:p w14:paraId="3550AFD4" w14:textId="77777777" w:rsidR="00A02E14" w:rsidRPr="006E2D71" w:rsidRDefault="2E89E0CC" w:rsidP="00A02E14">
      <w:pPr>
        <w:pStyle w:val="Loendilik"/>
        <w:widowControl w:val="0"/>
        <w:numPr>
          <w:ilvl w:val="0"/>
          <w:numId w:val="16"/>
        </w:numPr>
        <w:spacing w:line="312" w:lineRule="auto"/>
        <w:jc w:val="both"/>
        <w:rPr>
          <w:b/>
          <w:bCs/>
          <w:sz w:val="22"/>
          <w:szCs w:val="22"/>
        </w:rPr>
      </w:pPr>
      <w:r w:rsidRPr="006E2D71">
        <w:rPr>
          <w:b/>
          <w:bCs/>
          <w:color w:val="000000" w:themeColor="text1"/>
          <w:sz w:val="22"/>
          <w:szCs w:val="22"/>
        </w:rPr>
        <w:t xml:space="preserve">POOLTE </w:t>
      </w:r>
      <w:r w:rsidRPr="006E2D71">
        <w:rPr>
          <w:b/>
          <w:bCs/>
          <w:sz w:val="22"/>
          <w:szCs w:val="22"/>
        </w:rPr>
        <w:t>VASTUTUS</w:t>
      </w:r>
    </w:p>
    <w:p w14:paraId="4BBA7553"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Töövõtja vastutab igasuguse lepingu rikkumise eest, eelkõige kui töö ei vasta pakkumuskutses esitatud tingimustele ning lepingus ja selle lisades kokkulepitud nõuetele. Töö loetakse muuhulgas mittevastavaks juhul, kui töövõtja ei esita töö üleandmisel-vastuvõtmisel töö kohta nõuetekohast dokumentatsiooni, ei anna tööd tähtaegselt üle, ei teosta tööd nõuetekohaselt, jätab tellijale lepingu täitmise kohta informatsiooni esitamata vms.</w:t>
      </w:r>
    </w:p>
    <w:p w14:paraId="6CB2EDDF"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Juhul, kui töövõtja viivitab töö täitmisega, on tellijal õigus nõuda töövõtjalt leppetrahvi </w:t>
      </w:r>
      <w:r w:rsidRPr="006E2D71">
        <w:rPr>
          <w:color w:val="000000" w:themeColor="text1"/>
          <w:sz w:val="22"/>
          <w:szCs w:val="22"/>
        </w:rPr>
        <w:t xml:space="preserve">0,1% </w:t>
      </w:r>
      <w:r w:rsidRPr="006E2D71">
        <w:rPr>
          <w:sz w:val="22"/>
          <w:szCs w:val="22"/>
        </w:rPr>
        <w:t xml:space="preserve">vastava töö maksumusest </w:t>
      </w:r>
      <w:r w:rsidRPr="006E2D71">
        <w:rPr>
          <w:color w:val="000000" w:themeColor="text1"/>
          <w:sz w:val="22"/>
          <w:szCs w:val="22"/>
        </w:rPr>
        <w:t xml:space="preserve">iga hilinetud päeva eest, kuid mitte rohkem kui 10% makstavast tasust. </w:t>
      </w:r>
      <w:r w:rsidRPr="006E2D71">
        <w:rPr>
          <w:sz w:val="22"/>
          <w:szCs w:val="22"/>
        </w:rPr>
        <w:t xml:space="preserve">Töövõtja loetakse viivitanuks, kui ta ei ole kokkulepitud tähtpäevaks üle andnud töid, mida tellija saaks eesmärgipäraselt kasutada. </w:t>
      </w:r>
      <w:r w:rsidRPr="006E2D71">
        <w:rPr>
          <w:color w:val="000000" w:themeColor="text1"/>
          <w:sz w:val="22"/>
          <w:szCs w:val="22"/>
        </w:rPr>
        <w:t>Leppetrahvi võib tellija maha arvestada töövõtjale tasutavast summast. Tellijal on õigus nõuda leppetrahvi tasumist ka aja eest, mil töövõtja teeb töös parandusi tulenevalt tellija vastuväidetest.</w:t>
      </w:r>
    </w:p>
    <w:p w14:paraId="45726FDB"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Juhul, kui töövõtja rikub lepingust tulenevat kohustust, on tellijal õigus nõuda töövõtjalt leppetrahvi 10% lepingu maksumusest iga rikkumise eest ning lisaks leppetrahvinõudele on tellijal õigus ka leping erakorraliselt ühepoolselt lõpetada.</w:t>
      </w:r>
    </w:p>
    <w:p w14:paraId="519CC58A"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 erakorraline ühepoolne lõpetamine ei võta tellijalt õigust nõuda töövõtjalt kahju hüvitamist. Juhul, kui ühe ja sama rikkumise eest võimaldab leping nõuda leppetrahvi mitme sätte alusel, on tellijal õigus otsustada, millise sätte alusel ta leppetrahvi nõuab.</w:t>
      </w:r>
    </w:p>
    <w:p w14:paraId="63524D03"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Tellijal on õigus töö eest tasumisel vähendada lepingu maksumust leppetrahvi summa võrra.</w:t>
      </w:r>
      <w:r w:rsidR="00A02E14" w:rsidRPr="006E2D71">
        <w:rPr>
          <w:sz w:val="22"/>
          <w:szCs w:val="22"/>
        </w:rPr>
        <w:t xml:space="preserve"> </w:t>
      </w:r>
      <w:r w:rsidRPr="006E2D71">
        <w:rPr>
          <w:sz w:val="22"/>
          <w:szCs w:val="22"/>
        </w:rPr>
        <w:t xml:space="preserve">Lepingus sätestatud leppetrahvid on kokku lepitud kohustuste täitmisele sundimiseks ning leppetrahvi nõudmine ei mõjuta tellija õigust nõuda töövõtjalt täiendavalt ka </w:t>
      </w:r>
      <w:r w:rsidRPr="006E2D71">
        <w:rPr>
          <w:color w:val="000000" w:themeColor="text1"/>
          <w:sz w:val="22"/>
          <w:szCs w:val="22"/>
        </w:rPr>
        <w:t xml:space="preserve">lepingujärgsete </w:t>
      </w:r>
      <w:r w:rsidRPr="006E2D71">
        <w:rPr>
          <w:sz w:val="22"/>
          <w:szCs w:val="22"/>
        </w:rPr>
        <w:t>kohustuse täitmist ja kahju hüvitamist.</w:t>
      </w:r>
    </w:p>
    <w:p w14:paraId="567FA9BC"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Töövõtja kohustub hüvitama kõik kulud ja kahjud, mis tekivad tellijale seoses töövõtja poolt teostatud töös esinevate puudustega.</w:t>
      </w:r>
    </w:p>
    <w:p w14:paraId="203E11B0"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Tellija vastutab töövõtjale edastatud teabe õigeaegsuse, piisavuse ja korrektsuse eest.</w:t>
      </w:r>
    </w:p>
    <w:p w14:paraId="0159BBF0"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Juhul, kui tellija viivitab töö eest tasumisega, on töövõtjal õigus nõuda tellijalt viivist 0,1% tasumisega viivitatud summast iga tasumisega viivitatud päeva eest,</w:t>
      </w:r>
      <w:r w:rsidRPr="006E2D71">
        <w:rPr>
          <w:color w:val="000000" w:themeColor="text1"/>
          <w:sz w:val="22"/>
          <w:szCs w:val="22"/>
        </w:rPr>
        <w:t xml:space="preserve"> kuid mitte rohkem kui 10% saadavast tasust.</w:t>
      </w:r>
    </w:p>
    <w:p w14:paraId="5A028B9C" w14:textId="77777777" w:rsidR="00A02E14" w:rsidRPr="006E2D71" w:rsidRDefault="2E89E0CC" w:rsidP="00A02E14">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Tellijal on õigus tasu maksed katkestada ja/või leping ühepoolselt lõpetada ja/või nõuda juba makstud summade osalist või täielikku tagastamist, kui:</w:t>
      </w:r>
    </w:p>
    <w:p w14:paraId="488F068D" w14:textId="77777777" w:rsidR="00A02E14"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töövõtja ei ole teostanud tööd vastavalt lepingule ja selle lisadele, sh pakkumuskutsele;</w:t>
      </w:r>
    </w:p>
    <w:p w14:paraId="14040944" w14:textId="77777777" w:rsidR="00A02E14"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töövõtja vastu on algatatud likvideerimis- või pankrotimenetlus või kui töövõtja õiguslik, finantsiline, tehniline, organisatsiooniline või omandisuhetest tulenev olukord või muud alused seavad oluliselt kahtluse alla lepingust tulenevate kohustuste nõuetekohase täitmise;</w:t>
      </w:r>
    </w:p>
    <w:p w14:paraId="45C02D08" w14:textId="77777777" w:rsidR="00A02E14"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selgub, et töövõtja on pakkumuse esitamisel või töö teostamise ajal esitanud tellijale valeandmeid või andmeid varjanud;</w:t>
      </w:r>
    </w:p>
    <w:p w14:paraId="7F45B068" w14:textId="089E8E27" w:rsidR="1607635A"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töövõtja paneb toime õigusvastase teo, mis on kokkusobimatu tellija väärtustega või kahjustab tellija mainet.</w:t>
      </w:r>
    </w:p>
    <w:p w14:paraId="56F3D83A" w14:textId="6FC41A0B"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3D997DD5" w14:textId="77777777" w:rsidR="00A02E14" w:rsidRPr="006E2D71" w:rsidRDefault="2E89E0CC" w:rsidP="00A02E14">
      <w:pPr>
        <w:pStyle w:val="Loendilik"/>
        <w:widowControl w:val="0"/>
        <w:numPr>
          <w:ilvl w:val="0"/>
          <w:numId w:val="16"/>
        </w:numPr>
        <w:spacing w:line="312" w:lineRule="auto"/>
        <w:jc w:val="both"/>
        <w:rPr>
          <w:b/>
          <w:bCs/>
          <w:sz w:val="22"/>
          <w:szCs w:val="22"/>
        </w:rPr>
      </w:pPr>
      <w:r w:rsidRPr="006E2D71">
        <w:rPr>
          <w:b/>
          <w:bCs/>
          <w:sz w:val="22"/>
          <w:szCs w:val="22"/>
        </w:rPr>
        <w:t>VÄÄRAMATU JÕUD</w:t>
      </w:r>
    </w:p>
    <w:p w14:paraId="50876949"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Lepingust tulenevate kohustuste mittetäitmist või mittenõuetekohast täitmist ei loeta lepingu rikkumiseks, kui selle põhjuseks olid asjaolud, mille saabumist pooled lepingu sõlmimisel ei näinud ette ega võinud ette näha (vääramatu jõud).</w:t>
      </w:r>
    </w:p>
    <w:p w14:paraId="6CBC57D3"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Pool, kelle tegevus lepingujärgsete kohustuste täitmisel on takistatud vääramatu jõu asjaolude tõttu, on kohustatud sellest koheselt kirjalikult teatama teisele poolele. Lepingu täitmise kohustus peatub vääramatu jõu esinemise ajaks.</w:t>
      </w:r>
    </w:p>
    <w:p w14:paraId="088B87BD" w14:textId="3F424776" w:rsidR="1607635A"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Kui vääramatu jõu asjaolude tõttu on poole lepingust tulenevate kohustuste täitmine takistatud enam kui 30 päeva järjest, võib kumbki pool lepingu lõpetada.</w:t>
      </w:r>
    </w:p>
    <w:p w14:paraId="2CD4FA14" w14:textId="74D59AE4" w:rsidR="1607635A" w:rsidRPr="006E2D71" w:rsidRDefault="2E89E0CC" w:rsidP="41D4D15D">
      <w:pPr>
        <w:widowControl w:val="0"/>
        <w:spacing w:after="0" w:line="312" w:lineRule="auto"/>
        <w:jc w:val="both"/>
        <w:rPr>
          <w:rFonts w:cs="Times New Roman"/>
        </w:rPr>
      </w:pPr>
      <w:r w:rsidRPr="006E2D71">
        <w:rPr>
          <w:rFonts w:eastAsia="Times New Roman" w:cs="Times New Roman"/>
          <w:color w:val="000000" w:themeColor="text1"/>
        </w:rPr>
        <w:t xml:space="preserve"> </w:t>
      </w:r>
    </w:p>
    <w:p w14:paraId="59AF5E4E" w14:textId="77777777" w:rsidR="00A02E14" w:rsidRPr="006E2D71" w:rsidRDefault="2E89E0CC">
      <w:pPr>
        <w:pStyle w:val="Loendilik"/>
        <w:widowControl w:val="0"/>
        <w:numPr>
          <w:ilvl w:val="0"/>
          <w:numId w:val="16"/>
        </w:numPr>
        <w:spacing w:line="312" w:lineRule="auto"/>
        <w:ind w:left="567" w:hanging="567"/>
        <w:jc w:val="both"/>
        <w:rPr>
          <w:sz w:val="22"/>
          <w:szCs w:val="22"/>
        </w:rPr>
      </w:pPr>
      <w:r w:rsidRPr="006E2D71">
        <w:rPr>
          <w:b/>
          <w:bCs/>
          <w:sz w:val="22"/>
          <w:szCs w:val="22"/>
        </w:rPr>
        <w:t>LEPINGU MUUTMINE JA LÕPETAMINE</w:t>
      </w:r>
    </w:p>
    <w:p w14:paraId="697B8F6E"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Lepingut võib muuta poolte kirjalikul kokkuleppel. Kõik lepingu muudatused ja täiendused jõustuvad pärast seda, kui pooled on need allkirjastanud.</w:t>
      </w:r>
    </w:p>
    <w:p w14:paraId="7083289F"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Lepingut võib lõpetada ennetähtaegselt poolte kokkuleppel. Lepingut võib ühepoolselt lõpetada lepingu olulise rikkumise korral, esitades teisele poolele sellekohase kirjaliku taasesitamist võimaldavas vormis teatise vähemalt 30 päeva ette.</w:t>
      </w:r>
    </w:p>
    <w:p w14:paraId="679066B9"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Tellija võib lepingut igal ajal olenemata põhjusest ühepoolselt lõpetada, eelkõige kui kaob vajadus töö järele, teatades sellest töövõtjale kirjalikult 10 tööpäeva ette. Sellisel juhul on tellija kohustatud tasuma töövõtjale lepingu ülesütlemise momendiks faktiliselt tehtud töö eest.</w:t>
      </w:r>
    </w:p>
    <w:p w14:paraId="2366671B" w14:textId="087D8EAF" w:rsidR="1607635A"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 xml:space="preserve">Töövõtja võib lepingut </w:t>
      </w:r>
      <w:r w:rsidRPr="006E2D71">
        <w:rPr>
          <w:sz w:val="22"/>
          <w:szCs w:val="22"/>
        </w:rPr>
        <w:t>ühepoolselt lõpetada</w:t>
      </w:r>
      <w:r w:rsidRPr="006E2D71">
        <w:rPr>
          <w:color w:val="000000" w:themeColor="text1"/>
          <w:sz w:val="22"/>
          <w:szCs w:val="22"/>
        </w:rPr>
        <w:t xml:space="preserve">, kui tellija viivitab õigusliku aluseta töö eest makstud tasu väljamaksmisega rohkem kui 45 päeva. Sellisel juhul </w:t>
      </w:r>
      <w:r w:rsidRPr="006E2D71">
        <w:rPr>
          <w:sz w:val="22"/>
          <w:szCs w:val="22"/>
        </w:rPr>
        <w:t>tellija kohustatud tasuma töövõtjale lepingu ülesütlemise momendiks faktiliselt tehtud töö eest</w:t>
      </w:r>
      <w:r w:rsidRPr="006E2D71">
        <w:rPr>
          <w:color w:val="000000" w:themeColor="text1"/>
          <w:sz w:val="22"/>
          <w:szCs w:val="22"/>
        </w:rPr>
        <w:t>.</w:t>
      </w:r>
    </w:p>
    <w:p w14:paraId="0F86E089" w14:textId="1628BACA"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2CDE9033" w14:textId="77777777" w:rsidR="00A02E14" w:rsidRPr="006E2D71" w:rsidRDefault="2E89E0CC">
      <w:pPr>
        <w:pStyle w:val="Loendilik"/>
        <w:widowControl w:val="0"/>
        <w:numPr>
          <w:ilvl w:val="0"/>
          <w:numId w:val="16"/>
        </w:numPr>
        <w:spacing w:line="312" w:lineRule="auto"/>
        <w:ind w:left="567" w:hanging="567"/>
        <w:jc w:val="both"/>
        <w:rPr>
          <w:sz w:val="22"/>
          <w:szCs w:val="22"/>
        </w:rPr>
      </w:pPr>
      <w:r w:rsidRPr="006E2D71">
        <w:rPr>
          <w:b/>
          <w:bCs/>
          <w:sz w:val="22"/>
          <w:szCs w:val="22"/>
        </w:rPr>
        <w:t>TEADETE EDASTAMINE</w:t>
      </w:r>
    </w:p>
    <w:p w14:paraId="61829329"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p>
    <w:p w14:paraId="7ED8C3A6"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37A8AB07" w14:textId="4B14FA72" w:rsidR="1607635A"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Kirjalik teade loetakse poole poolt kättesaaduks, kui see on üle antud allkirja vastu või kui teade on saadetud postiasutuse poolt tähitud kirjaga poole poolt teatatud aadressil ja postitamisest on möödunud 5 päeva. E-posti teel, sh digitaalselt allkirjastatud dokumentide, saatmise korral loetakse teade kättesaaduks e-kirjas näidatud saatmise kellaajal.</w:t>
      </w:r>
    </w:p>
    <w:p w14:paraId="7DF0C42F" w14:textId="78EE6DD7" w:rsidR="1607635A" w:rsidRPr="006E2D71" w:rsidRDefault="2E89E0CC" w:rsidP="41D4D15D">
      <w:pPr>
        <w:widowControl w:val="0"/>
        <w:spacing w:after="0" w:line="312" w:lineRule="auto"/>
        <w:rPr>
          <w:rFonts w:cs="Times New Roman"/>
        </w:rPr>
      </w:pPr>
      <w:r w:rsidRPr="006E2D71">
        <w:rPr>
          <w:rFonts w:eastAsia="Times New Roman" w:cs="Times New Roman"/>
        </w:rPr>
        <w:t xml:space="preserve"> </w:t>
      </w:r>
    </w:p>
    <w:p w14:paraId="7AD4F4E6" w14:textId="77777777" w:rsidR="00A0219C" w:rsidRPr="006E2D71" w:rsidRDefault="2E89E0CC">
      <w:pPr>
        <w:pStyle w:val="Loendilik"/>
        <w:widowControl w:val="0"/>
        <w:numPr>
          <w:ilvl w:val="0"/>
          <w:numId w:val="16"/>
        </w:numPr>
        <w:spacing w:line="312" w:lineRule="auto"/>
        <w:ind w:left="567" w:right="-6" w:hanging="567"/>
        <w:jc w:val="both"/>
        <w:rPr>
          <w:sz w:val="22"/>
          <w:szCs w:val="22"/>
        </w:rPr>
      </w:pPr>
      <w:r w:rsidRPr="006E2D71">
        <w:rPr>
          <w:b/>
          <w:bCs/>
          <w:sz w:val="22"/>
          <w:szCs w:val="22"/>
        </w:rPr>
        <w:t>MUUD TINGIMUSED</w:t>
      </w:r>
    </w:p>
    <w:p w14:paraId="0391B8BE" w14:textId="77777777" w:rsidR="00A0219C" w:rsidRPr="006E2D71" w:rsidRDefault="2E89E0CC">
      <w:pPr>
        <w:pStyle w:val="Loendilik"/>
        <w:widowControl w:val="0"/>
        <w:numPr>
          <w:ilvl w:val="1"/>
          <w:numId w:val="16"/>
        </w:numPr>
        <w:spacing w:line="312" w:lineRule="auto"/>
        <w:ind w:left="567" w:right="-6" w:hanging="567"/>
        <w:jc w:val="both"/>
        <w:rPr>
          <w:sz w:val="22"/>
          <w:szCs w:val="22"/>
        </w:rPr>
      </w:pPr>
      <w:r w:rsidRPr="006E2D71">
        <w:rPr>
          <w:sz w:val="22"/>
          <w:szCs w:val="22"/>
        </w:rPr>
        <w:t>Kõik lepingust tulenevad erimeelsused püüavad pooled lahendada läbirääkimiste teel. Kokkuleppe mittesaavutamisel lahendatakse vaidlused Harju Maakohtus.</w:t>
      </w:r>
    </w:p>
    <w:p w14:paraId="73FCCEDC" w14:textId="17136BE1" w:rsidR="1607635A" w:rsidRPr="006E2D71" w:rsidRDefault="2E89E0CC">
      <w:pPr>
        <w:pStyle w:val="Loendilik"/>
        <w:widowControl w:val="0"/>
        <w:numPr>
          <w:ilvl w:val="1"/>
          <w:numId w:val="16"/>
        </w:numPr>
        <w:spacing w:line="312" w:lineRule="auto"/>
        <w:ind w:left="567" w:right="-6" w:hanging="567"/>
        <w:jc w:val="both"/>
        <w:rPr>
          <w:sz w:val="22"/>
          <w:szCs w:val="22"/>
        </w:rPr>
      </w:pPr>
      <w:r w:rsidRPr="006E2D71">
        <w:rPr>
          <w:sz w:val="22"/>
          <w:szCs w:val="22"/>
        </w:rPr>
        <w:t>Pooled allkirjastavad lepingu digitaalselt.</w:t>
      </w:r>
      <w:r w:rsidRPr="006E2D71">
        <w:rPr>
          <w:color w:val="000000" w:themeColor="text1"/>
          <w:sz w:val="22"/>
          <w:szCs w:val="22"/>
        </w:rPr>
        <w:t xml:space="preserve"> </w:t>
      </w:r>
      <w:r w:rsidR="00FC0B24" w:rsidRPr="006E2D71">
        <w:rPr>
          <w:sz w:val="22"/>
          <w:szCs w:val="22"/>
        </w:rPr>
        <w:t>Töövõtja</w:t>
      </w:r>
      <w:r w:rsidRPr="006E2D71">
        <w:rPr>
          <w:sz w:val="22"/>
          <w:szCs w:val="22"/>
        </w:rPr>
        <w:t xml:space="preserve">, kes ei ole registreeritud Eestis, </w:t>
      </w:r>
      <w:r w:rsidR="00FC0B24" w:rsidRPr="006E2D71">
        <w:rPr>
          <w:sz w:val="22"/>
          <w:szCs w:val="22"/>
        </w:rPr>
        <w:t xml:space="preserve">võib </w:t>
      </w:r>
      <w:r w:rsidR="008C2D52" w:rsidRPr="006E2D71">
        <w:rPr>
          <w:sz w:val="22"/>
          <w:szCs w:val="22"/>
        </w:rPr>
        <w:t xml:space="preserve">esindaja kaudu anda </w:t>
      </w:r>
      <w:r w:rsidR="00FC0B24" w:rsidRPr="006E2D71">
        <w:rPr>
          <w:sz w:val="22"/>
          <w:szCs w:val="22"/>
        </w:rPr>
        <w:t>lepingu</w:t>
      </w:r>
      <w:r w:rsidR="008C2D52" w:rsidRPr="006E2D71">
        <w:rPr>
          <w:sz w:val="22"/>
          <w:szCs w:val="22"/>
        </w:rPr>
        <w:t>le</w:t>
      </w:r>
      <w:r w:rsidR="00FC0B24" w:rsidRPr="006E2D71">
        <w:rPr>
          <w:sz w:val="22"/>
          <w:szCs w:val="22"/>
        </w:rPr>
        <w:t xml:space="preserve"> </w:t>
      </w:r>
      <w:r w:rsidR="00DA522A" w:rsidRPr="006E2D71">
        <w:rPr>
          <w:sz w:val="22"/>
          <w:szCs w:val="22"/>
        </w:rPr>
        <w:t>omakäelis</w:t>
      </w:r>
      <w:r w:rsidR="008C2D52" w:rsidRPr="006E2D71">
        <w:rPr>
          <w:sz w:val="22"/>
          <w:szCs w:val="22"/>
        </w:rPr>
        <w:t>e</w:t>
      </w:r>
      <w:r w:rsidR="00DA522A" w:rsidRPr="006E2D71">
        <w:rPr>
          <w:sz w:val="22"/>
          <w:szCs w:val="22"/>
        </w:rPr>
        <w:t xml:space="preserve"> allkirja</w:t>
      </w:r>
      <w:r w:rsidRPr="006E2D71">
        <w:rPr>
          <w:sz w:val="22"/>
          <w:szCs w:val="22"/>
        </w:rPr>
        <w:t xml:space="preserve"> hankija asukohas kohal viibides.</w:t>
      </w:r>
    </w:p>
    <w:p w14:paraId="03ED0275" w14:textId="2D3F82BF" w:rsidR="1607635A" w:rsidRPr="006E2D71" w:rsidRDefault="2E89E0CC" w:rsidP="41D4D15D">
      <w:pPr>
        <w:widowControl w:val="0"/>
        <w:tabs>
          <w:tab w:val="left" w:pos="567"/>
        </w:tabs>
        <w:spacing w:after="0" w:line="312" w:lineRule="auto"/>
        <w:ind w:right="-6"/>
        <w:jc w:val="both"/>
        <w:rPr>
          <w:rFonts w:cs="Times New Roman"/>
        </w:rPr>
      </w:pPr>
      <w:r w:rsidRPr="006E2D71">
        <w:rPr>
          <w:rFonts w:eastAsia="Times New Roman" w:cs="Times New Roman"/>
          <w:color w:val="000000" w:themeColor="text1"/>
        </w:rPr>
        <w:t xml:space="preserve"> </w:t>
      </w:r>
    </w:p>
    <w:p w14:paraId="05B8DC32" w14:textId="0934FDCC" w:rsidR="1607635A" w:rsidRPr="006E2D71" w:rsidRDefault="2E89E0CC" w:rsidP="00EE4FAE">
      <w:pPr>
        <w:pStyle w:val="Loendilik"/>
        <w:widowControl w:val="0"/>
        <w:numPr>
          <w:ilvl w:val="0"/>
          <w:numId w:val="16"/>
        </w:numPr>
        <w:spacing w:line="312" w:lineRule="auto"/>
        <w:ind w:left="567" w:hanging="567"/>
        <w:jc w:val="both"/>
        <w:rPr>
          <w:b/>
          <w:bCs/>
          <w:sz w:val="22"/>
          <w:szCs w:val="22"/>
        </w:rPr>
      </w:pPr>
      <w:r w:rsidRPr="006E2D71">
        <w:rPr>
          <w:b/>
          <w:bCs/>
          <w:sz w:val="22"/>
          <w:szCs w:val="22"/>
        </w:rPr>
        <w:t>POOLTE ALLKIRJAD</w:t>
      </w:r>
    </w:p>
    <w:tbl>
      <w:tblPr>
        <w:tblW w:w="0" w:type="auto"/>
        <w:tblLayout w:type="fixed"/>
        <w:tblLook w:val="06A0" w:firstRow="1" w:lastRow="0" w:firstColumn="1" w:lastColumn="0" w:noHBand="1" w:noVBand="1"/>
      </w:tblPr>
      <w:tblGrid>
        <w:gridCol w:w="3675"/>
        <w:gridCol w:w="512"/>
        <w:gridCol w:w="4210"/>
      </w:tblGrid>
      <w:tr w:rsidR="41D4D15D" w:rsidRPr="006E2D71" w14:paraId="36EF35CD" w14:textId="77777777" w:rsidTr="41D4D15D">
        <w:trPr>
          <w:trHeight w:val="300"/>
        </w:trPr>
        <w:tc>
          <w:tcPr>
            <w:tcW w:w="3675" w:type="dxa"/>
            <w:tcMar>
              <w:left w:w="108" w:type="dxa"/>
              <w:right w:w="108" w:type="dxa"/>
            </w:tcMar>
          </w:tcPr>
          <w:p w14:paraId="29BFC87A" w14:textId="738EAF5D" w:rsidR="41D4D15D" w:rsidRPr="006E2D71" w:rsidRDefault="2E89E0CC" w:rsidP="000C3CB6">
            <w:pPr>
              <w:spacing w:after="0" w:line="240" w:lineRule="auto"/>
              <w:jc w:val="both"/>
              <w:rPr>
                <w:rFonts w:cs="Times New Roman"/>
              </w:rPr>
            </w:pPr>
            <w:r w:rsidRPr="006E2D71">
              <w:rPr>
                <w:rFonts w:eastAsia="Times New Roman" w:cs="Times New Roman"/>
                <w:color w:val="000000" w:themeColor="text1"/>
              </w:rPr>
              <w:t xml:space="preserve"> </w:t>
            </w:r>
            <w:r w:rsidR="41D4D15D" w:rsidRPr="006E2D71">
              <w:rPr>
                <w:rFonts w:eastAsia="Times New Roman" w:cs="Times New Roman"/>
                <w:color w:val="000000" w:themeColor="text1"/>
              </w:rPr>
              <w:t>Tellija:</w:t>
            </w:r>
          </w:p>
        </w:tc>
        <w:tc>
          <w:tcPr>
            <w:tcW w:w="512" w:type="dxa"/>
            <w:tcMar>
              <w:left w:w="108" w:type="dxa"/>
              <w:right w:w="108" w:type="dxa"/>
            </w:tcMar>
          </w:tcPr>
          <w:p w14:paraId="5C0F242E" w14:textId="1B556D92"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p>
        </w:tc>
        <w:tc>
          <w:tcPr>
            <w:tcW w:w="4210" w:type="dxa"/>
            <w:tcMar>
              <w:left w:w="108" w:type="dxa"/>
              <w:right w:w="108" w:type="dxa"/>
            </w:tcMar>
          </w:tcPr>
          <w:p w14:paraId="366250FE" w14:textId="294B76A3"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Töövõtja:</w:t>
            </w:r>
          </w:p>
        </w:tc>
      </w:tr>
      <w:tr w:rsidR="41D4D15D" w:rsidRPr="006E2D71" w14:paraId="648853A3" w14:textId="77777777" w:rsidTr="000C3CB6">
        <w:trPr>
          <w:trHeight w:val="467"/>
        </w:trPr>
        <w:tc>
          <w:tcPr>
            <w:tcW w:w="3675" w:type="dxa"/>
            <w:tcMar>
              <w:left w:w="108" w:type="dxa"/>
              <w:right w:w="108" w:type="dxa"/>
            </w:tcMar>
          </w:tcPr>
          <w:p w14:paraId="04282473" w14:textId="36D94534"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r w:rsidRPr="006E2D71">
              <w:rPr>
                <w:rFonts w:eastAsia="Times New Roman" w:cs="Times New Roman"/>
              </w:rPr>
              <w:t>(allkirjastatud digitaalselt)</w:t>
            </w:r>
          </w:p>
        </w:tc>
        <w:tc>
          <w:tcPr>
            <w:tcW w:w="512" w:type="dxa"/>
            <w:tcMar>
              <w:left w:w="108" w:type="dxa"/>
              <w:right w:w="108" w:type="dxa"/>
            </w:tcMar>
          </w:tcPr>
          <w:p w14:paraId="3ED7678C" w14:textId="2B80C928"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p>
        </w:tc>
        <w:tc>
          <w:tcPr>
            <w:tcW w:w="4210" w:type="dxa"/>
            <w:tcMar>
              <w:left w:w="108" w:type="dxa"/>
              <w:right w:w="108" w:type="dxa"/>
            </w:tcMar>
          </w:tcPr>
          <w:p w14:paraId="154A8E0B" w14:textId="4840A88B"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r w:rsidRPr="006E2D71">
              <w:rPr>
                <w:rFonts w:eastAsia="Times New Roman" w:cs="Times New Roman"/>
              </w:rPr>
              <w:t>(allkirjastatud digitaalselt)</w:t>
            </w:r>
          </w:p>
        </w:tc>
      </w:tr>
      <w:tr w:rsidR="41D4D15D" w:rsidRPr="006E2D71" w14:paraId="3EC746D9" w14:textId="77777777" w:rsidTr="41D4D15D">
        <w:trPr>
          <w:trHeight w:val="60"/>
        </w:trPr>
        <w:tc>
          <w:tcPr>
            <w:tcW w:w="3675" w:type="dxa"/>
            <w:tcBorders>
              <w:top w:val="single" w:sz="8" w:space="0" w:color="auto"/>
              <w:left w:val="nil"/>
              <w:bottom w:val="nil"/>
              <w:right w:val="nil"/>
            </w:tcBorders>
            <w:tcMar>
              <w:left w:w="108" w:type="dxa"/>
              <w:right w:w="108" w:type="dxa"/>
            </w:tcMar>
          </w:tcPr>
          <w:p w14:paraId="4512F079" w14:textId="2D4F549B"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[ees- ja perekonnanimi]</w:t>
            </w:r>
          </w:p>
        </w:tc>
        <w:tc>
          <w:tcPr>
            <w:tcW w:w="512" w:type="dxa"/>
            <w:tcMar>
              <w:left w:w="108" w:type="dxa"/>
              <w:right w:w="108" w:type="dxa"/>
            </w:tcMar>
          </w:tcPr>
          <w:p w14:paraId="4257043B" w14:textId="3BA469B1"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p>
        </w:tc>
        <w:tc>
          <w:tcPr>
            <w:tcW w:w="4210" w:type="dxa"/>
            <w:tcBorders>
              <w:top w:val="single" w:sz="8" w:space="0" w:color="auto"/>
              <w:bottom w:val="nil"/>
              <w:right w:val="nil"/>
            </w:tcBorders>
            <w:tcMar>
              <w:left w:w="108" w:type="dxa"/>
              <w:right w:w="108" w:type="dxa"/>
            </w:tcMar>
          </w:tcPr>
          <w:p w14:paraId="06E4119E" w14:textId="09C99C58"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[ees- ja perekonnanimi]</w:t>
            </w:r>
          </w:p>
        </w:tc>
      </w:tr>
    </w:tbl>
    <w:p w14:paraId="52843219" w14:textId="1614BCA5" w:rsidR="1607635A" w:rsidRPr="006E2D71" w:rsidRDefault="1607635A" w:rsidP="000C3CB6">
      <w:pPr>
        <w:widowControl w:val="0"/>
        <w:spacing w:after="0" w:line="312" w:lineRule="auto"/>
        <w:jc w:val="both"/>
        <w:rPr>
          <w:rFonts w:cs="Times New Roman"/>
        </w:rPr>
      </w:pPr>
    </w:p>
    <w:sectPr w:rsidR="1607635A" w:rsidRPr="006E2D7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9F5D" w14:textId="77777777" w:rsidR="00244935" w:rsidRDefault="00244935" w:rsidP="00215254">
      <w:pPr>
        <w:spacing w:after="0" w:line="240" w:lineRule="auto"/>
      </w:pPr>
      <w:r>
        <w:separator/>
      </w:r>
    </w:p>
  </w:endnote>
  <w:endnote w:type="continuationSeparator" w:id="0">
    <w:p w14:paraId="0BA73DFD" w14:textId="77777777" w:rsidR="00244935" w:rsidRDefault="00244935" w:rsidP="00215254">
      <w:pPr>
        <w:spacing w:after="0" w:line="240" w:lineRule="auto"/>
      </w:pPr>
      <w:r>
        <w:continuationSeparator/>
      </w:r>
    </w:p>
  </w:endnote>
  <w:endnote w:type="continuationNotice" w:id="1">
    <w:p w14:paraId="2121B5C5" w14:textId="77777777" w:rsidR="00244935" w:rsidRDefault="00244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23724"/>
      <w:docPartObj>
        <w:docPartGallery w:val="Page Numbers (Bottom of Page)"/>
        <w:docPartUnique/>
      </w:docPartObj>
    </w:sdtPr>
    <w:sdtEndPr/>
    <w:sdtContent>
      <w:p w14:paraId="6EA22EFF" w14:textId="1FC5FCE4" w:rsidR="000F21FC" w:rsidRDefault="000F21FC">
        <w:pPr>
          <w:pStyle w:val="Jalus"/>
          <w:jc w:val="center"/>
        </w:pPr>
        <w:r>
          <w:fldChar w:fldCharType="begin"/>
        </w:r>
        <w:r>
          <w:instrText>PAGE   \* MERGEFORMAT</w:instrText>
        </w:r>
        <w:r>
          <w:fldChar w:fldCharType="separate"/>
        </w:r>
        <w:r>
          <w:t>2</w:t>
        </w:r>
        <w:r>
          <w:fldChar w:fldCharType="end"/>
        </w:r>
      </w:p>
    </w:sdtContent>
  </w:sdt>
  <w:p w14:paraId="1EABB9FD" w14:textId="77777777" w:rsidR="00215254" w:rsidRDefault="0021525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448A" w14:textId="77777777" w:rsidR="00244935" w:rsidRDefault="00244935" w:rsidP="00215254">
      <w:pPr>
        <w:spacing w:after="0" w:line="240" w:lineRule="auto"/>
      </w:pPr>
      <w:r>
        <w:separator/>
      </w:r>
    </w:p>
  </w:footnote>
  <w:footnote w:type="continuationSeparator" w:id="0">
    <w:p w14:paraId="6EBEB66E" w14:textId="77777777" w:rsidR="00244935" w:rsidRDefault="00244935" w:rsidP="00215254">
      <w:pPr>
        <w:spacing w:after="0" w:line="240" w:lineRule="auto"/>
      </w:pPr>
      <w:r>
        <w:continuationSeparator/>
      </w:r>
    </w:p>
  </w:footnote>
  <w:footnote w:type="continuationNotice" w:id="1">
    <w:p w14:paraId="5BCE1726" w14:textId="77777777" w:rsidR="00244935" w:rsidRDefault="002449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F72"/>
    <w:multiLevelType w:val="hybridMultilevel"/>
    <w:tmpl w:val="D18ECC2A"/>
    <w:lvl w:ilvl="0" w:tplc="FFFFFFFF">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2794"/>
    <w:multiLevelType w:val="hybridMultilevel"/>
    <w:tmpl w:val="BA70EF50"/>
    <w:lvl w:ilvl="0" w:tplc="0425000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 w15:restartNumberingAfterBreak="0">
    <w:nsid w:val="17EB3E3D"/>
    <w:multiLevelType w:val="multilevel"/>
    <w:tmpl w:val="1ADCDFA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30837"/>
    <w:multiLevelType w:val="hybridMultilevel"/>
    <w:tmpl w:val="E2EC1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712D9"/>
    <w:multiLevelType w:val="multilevel"/>
    <w:tmpl w:val="2B76AFCA"/>
    <w:lvl w:ilvl="0">
      <w:start w:val="4"/>
      <w:numFmt w:val="decimal"/>
      <w:lvlText w:val="%1."/>
      <w:lvlJc w:val="left"/>
      <w:pPr>
        <w:ind w:left="720" w:hanging="360"/>
      </w:pPr>
      <w:rPr>
        <w:rFonts w:hint="default"/>
        <w:b/>
        <w:bCs/>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24FC1326"/>
    <w:multiLevelType w:val="hybridMultilevel"/>
    <w:tmpl w:val="BE402F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1A2D81"/>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7"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C10FA"/>
    <w:multiLevelType w:val="hybridMultilevel"/>
    <w:tmpl w:val="D8B67284"/>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9" w15:restartNumberingAfterBreak="0">
    <w:nsid w:val="38F729EE"/>
    <w:multiLevelType w:val="multilevel"/>
    <w:tmpl w:val="AB660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2B7B0F"/>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11" w15:restartNumberingAfterBreak="0">
    <w:nsid w:val="4A7C2F8F"/>
    <w:multiLevelType w:val="hybridMultilevel"/>
    <w:tmpl w:val="8F3A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A914F9B"/>
    <w:multiLevelType w:val="hybridMultilevel"/>
    <w:tmpl w:val="1CB80CAE"/>
    <w:lvl w:ilvl="0" w:tplc="54302C48">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38F5D40"/>
    <w:multiLevelType w:val="multilevel"/>
    <w:tmpl w:val="83F85B9E"/>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i w:val="0"/>
        <w:iCs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6176B0F"/>
    <w:multiLevelType w:val="multilevel"/>
    <w:tmpl w:val="F646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637E5E"/>
    <w:multiLevelType w:val="hybridMultilevel"/>
    <w:tmpl w:val="F350D69A"/>
    <w:lvl w:ilvl="0" w:tplc="0425000F">
      <w:start w:val="1"/>
      <w:numFmt w:val="decimal"/>
      <w:lvlText w:val="%1)"/>
      <w:lvlJc w:val="left"/>
      <w:pPr>
        <w:ind w:left="665" w:hanging="360"/>
      </w:pPr>
      <w:rPr>
        <w:rFonts w:hint="default"/>
      </w:rPr>
    </w:lvl>
    <w:lvl w:ilvl="1" w:tplc="04250019">
      <w:start w:val="1"/>
      <w:numFmt w:val="lowerLetter"/>
      <w:lvlText w:val="%2."/>
      <w:lvlJc w:val="left"/>
      <w:pPr>
        <w:ind w:left="1385" w:hanging="360"/>
      </w:pPr>
    </w:lvl>
    <w:lvl w:ilvl="2" w:tplc="0425001B">
      <w:start w:val="1"/>
      <w:numFmt w:val="lowerRoman"/>
      <w:lvlText w:val="%3."/>
      <w:lvlJc w:val="right"/>
      <w:pPr>
        <w:ind w:left="2105" w:hanging="180"/>
      </w:pPr>
    </w:lvl>
    <w:lvl w:ilvl="3" w:tplc="0425000F" w:tentative="1">
      <w:start w:val="1"/>
      <w:numFmt w:val="decimal"/>
      <w:lvlText w:val="%4."/>
      <w:lvlJc w:val="left"/>
      <w:pPr>
        <w:ind w:left="2825" w:hanging="360"/>
      </w:pPr>
    </w:lvl>
    <w:lvl w:ilvl="4" w:tplc="04250019" w:tentative="1">
      <w:start w:val="1"/>
      <w:numFmt w:val="lowerLetter"/>
      <w:lvlText w:val="%5."/>
      <w:lvlJc w:val="left"/>
      <w:pPr>
        <w:ind w:left="3545" w:hanging="360"/>
      </w:pPr>
    </w:lvl>
    <w:lvl w:ilvl="5" w:tplc="0425001B" w:tentative="1">
      <w:start w:val="1"/>
      <w:numFmt w:val="lowerRoman"/>
      <w:lvlText w:val="%6."/>
      <w:lvlJc w:val="right"/>
      <w:pPr>
        <w:ind w:left="4265" w:hanging="180"/>
      </w:pPr>
    </w:lvl>
    <w:lvl w:ilvl="6" w:tplc="0425000F" w:tentative="1">
      <w:start w:val="1"/>
      <w:numFmt w:val="decimal"/>
      <w:lvlText w:val="%7."/>
      <w:lvlJc w:val="left"/>
      <w:pPr>
        <w:ind w:left="4985" w:hanging="360"/>
      </w:pPr>
    </w:lvl>
    <w:lvl w:ilvl="7" w:tplc="04250019" w:tentative="1">
      <w:start w:val="1"/>
      <w:numFmt w:val="lowerLetter"/>
      <w:lvlText w:val="%8."/>
      <w:lvlJc w:val="left"/>
      <w:pPr>
        <w:ind w:left="5705" w:hanging="360"/>
      </w:pPr>
    </w:lvl>
    <w:lvl w:ilvl="8" w:tplc="0425001B" w:tentative="1">
      <w:start w:val="1"/>
      <w:numFmt w:val="lowerRoman"/>
      <w:lvlText w:val="%9."/>
      <w:lvlJc w:val="right"/>
      <w:pPr>
        <w:ind w:left="6425" w:hanging="180"/>
      </w:pPr>
    </w:lvl>
  </w:abstractNum>
  <w:abstractNum w:abstractNumId="16" w15:restartNumberingAfterBreak="0">
    <w:nsid w:val="6AF64072"/>
    <w:multiLevelType w:val="multilevel"/>
    <w:tmpl w:val="52727552"/>
    <w:lvl w:ilvl="0">
      <w:start w:val="1"/>
      <w:numFmt w:val="decimal"/>
      <w:lvlText w:val="%1."/>
      <w:lvlJc w:val="left"/>
      <w:pPr>
        <w:ind w:left="665" w:hanging="360"/>
      </w:pPr>
      <w:rPr>
        <w:rFonts w:hint="default"/>
      </w:rPr>
    </w:lvl>
    <w:lvl w:ilvl="1">
      <w:start w:val="1"/>
      <w:numFmt w:val="decimal"/>
      <w:lvlText w:val="2.%2."/>
      <w:lvlJc w:val="left"/>
      <w:pPr>
        <w:ind w:left="1097" w:hanging="432"/>
      </w:pPr>
      <w:rPr>
        <w:rFonts w:hint="default"/>
      </w:rPr>
    </w:lvl>
    <w:lvl w:ilvl="2">
      <w:start w:val="1"/>
      <w:numFmt w:val="decimal"/>
      <w:lvlText w:val="%1.%2.%3."/>
      <w:lvlJc w:val="left"/>
      <w:pPr>
        <w:ind w:left="1529" w:hanging="504"/>
      </w:pPr>
      <w:rPr>
        <w:rFonts w:hint="default"/>
      </w:rPr>
    </w:lvl>
    <w:lvl w:ilvl="3">
      <w:start w:val="1"/>
      <w:numFmt w:val="decimal"/>
      <w:lvlText w:val="%1.%2.%3.%4."/>
      <w:lvlJc w:val="left"/>
      <w:pPr>
        <w:ind w:left="2033" w:hanging="648"/>
      </w:pPr>
      <w:rPr>
        <w:rFonts w:hint="default"/>
      </w:rPr>
    </w:lvl>
    <w:lvl w:ilvl="4">
      <w:start w:val="1"/>
      <w:numFmt w:val="decimal"/>
      <w:lvlText w:val="%1.%2.%3.%4.%5."/>
      <w:lvlJc w:val="left"/>
      <w:pPr>
        <w:ind w:left="2537" w:hanging="792"/>
      </w:pPr>
      <w:rPr>
        <w:rFonts w:hint="default"/>
      </w:rPr>
    </w:lvl>
    <w:lvl w:ilvl="5">
      <w:start w:val="1"/>
      <w:numFmt w:val="decimal"/>
      <w:lvlText w:val="%1.%2.%3.%4.%5.%6."/>
      <w:lvlJc w:val="left"/>
      <w:pPr>
        <w:ind w:left="3041" w:hanging="936"/>
      </w:pPr>
      <w:rPr>
        <w:rFonts w:hint="default"/>
      </w:rPr>
    </w:lvl>
    <w:lvl w:ilvl="6">
      <w:start w:val="1"/>
      <w:numFmt w:val="decimal"/>
      <w:lvlText w:val="%1.%2.%3.%4.%5.%6.%7."/>
      <w:lvlJc w:val="left"/>
      <w:pPr>
        <w:ind w:left="3545" w:hanging="1080"/>
      </w:pPr>
      <w:rPr>
        <w:rFonts w:hint="default"/>
      </w:rPr>
    </w:lvl>
    <w:lvl w:ilvl="7">
      <w:start w:val="1"/>
      <w:numFmt w:val="decimal"/>
      <w:lvlText w:val="%1.%2.%3.%4.%5.%6.%7.%8."/>
      <w:lvlJc w:val="left"/>
      <w:pPr>
        <w:ind w:left="4049" w:hanging="1224"/>
      </w:pPr>
      <w:rPr>
        <w:rFonts w:hint="default"/>
      </w:rPr>
    </w:lvl>
    <w:lvl w:ilvl="8">
      <w:start w:val="1"/>
      <w:numFmt w:val="decimal"/>
      <w:lvlText w:val="%1.%2.%3.%4.%5.%6.%7.%8.%9."/>
      <w:lvlJc w:val="left"/>
      <w:pPr>
        <w:ind w:left="4625" w:hanging="1440"/>
      </w:pPr>
      <w:rPr>
        <w:rFonts w:hint="default"/>
      </w:rPr>
    </w:lvl>
  </w:abstractNum>
  <w:abstractNum w:abstractNumId="17" w15:restartNumberingAfterBreak="0">
    <w:nsid w:val="710C168B"/>
    <w:multiLevelType w:val="hybridMultilevel"/>
    <w:tmpl w:val="F350D69A"/>
    <w:lvl w:ilvl="0" w:tplc="FFFFFFF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18" w15:restartNumberingAfterBreak="0">
    <w:nsid w:val="78082725"/>
    <w:multiLevelType w:val="hybridMultilevel"/>
    <w:tmpl w:val="8DF0B3E0"/>
    <w:lvl w:ilvl="0" w:tplc="F2264454">
      <w:start w:val="1"/>
      <w:numFmt w:val="decimal"/>
      <w:lvlText w:val="%1."/>
      <w:lvlJc w:val="left"/>
      <w:pPr>
        <w:ind w:left="66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230777">
    <w:abstractNumId w:val="8"/>
  </w:num>
  <w:num w:numId="2" w16cid:durableId="621229051">
    <w:abstractNumId w:val="15"/>
  </w:num>
  <w:num w:numId="3" w16cid:durableId="1376584743">
    <w:abstractNumId w:val="3"/>
  </w:num>
  <w:num w:numId="4" w16cid:durableId="529026165">
    <w:abstractNumId w:val="0"/>
  </w:num>
  <w:num w:numId="5" w16cid:durableId="1908494136">
    <w:abstractNumId w:val="15"/>
    <w:lvlOverride w:ilvl="0">
      <w:startOverride w:val="1"/>
    </w:lvlOverride>
  </w:num>
  <w:num w:numId="6" w16cid:durableId="574554996">
    <w:abstractNumId w:val="15"/>
    <w:lvlOverride w:ilvl="0">
      <w:startOverride w:val="1"/>
    </w:lvlOverride>
  </w:num>
  <w:num w:numId="7" w16cid:durableId="2132431253">
    <w:abstractNumId w:val="17"/>
  </w:num>
  <w:num w:numId="8" w16cid:durableId="598292281">
    <w:abstractNumId w:val="1"/>
  </w:num>
  <w:num w:numId="9" w16cid:durableId="1661470729">
    <w:abstractNumId w:val="18"/>
  </w:num>
  <w:num w:numId="10" w16cid:durableId="443812004">
    <w:abstractNumId w:val="9"/>
  </w:num>
  <w:num w:numId="11" w16cid:durableId="588271186">
    <w:abstractNumId w:val="16"/>
  </w:num>
  <w:num w:numId="12" w16cid:durableId="2109613916">
    <w:abstractNumId w:val="6"/>
  </w:num>
  <w:num w:numId="13" w16cid:durableId="397289862">
    <w:abstractNumId w:val="14"/>
  </w:num>
  <w:num w:numId="14" w16cid:durableId="1815637297">
    <w:abstractNumId w:val="7"/>
  </w:num>
  <w:num w:numId="15" w16cid:durableId="745958181">
    <w:abstractNumId w:val="10"/>
  </w:num>
  <w:num w:numId="16" w16cid:durableId="367263953">
    <w:abstractNumId w:val="13"/>
  </w:num>
  <w:num w:numId="17" w16cid:durableId="1154566586">
    <w:abstractNumId w:val="5"/>
  </w:num>
  <w:num w:numId="18" w16cid:durableId="350182560">
    <w:abstractNumId w:val="4"/>
  </w:num>
  <w:num w:numId="19" w16cid:durableId="1460106149">
    <w:abstractNumId w:val="11"/>
  </w:num>
  <w:num w:numId="20" w16cid:durableId="958414445">
    <w:abstractNumId w:val="12"/>
  </w:num>
  <w:num w:numId="21" w16cid:durableId="32763748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8"/>
    <w:rsid w:val="0000195A"/>
    <w:rsid w:val="00012292"/>
    <w:rsid w:val="00015A44"/>
    <w:rsid w:val="00022264"/>
    <w:rsid w:val="00025485"/>
    <w:rsid w:val="00031309"/>
    <w:rsid w:val="00031386"/>
    <w:rsid w:val="00034790"/>
    <w:rsid w:val="00040769"/>
    <w:rsid w:val="000437C8"/>
    <w:rsid w:val="00046D1D"/>
    <w:rsid w:val="000507DD"/>
    <w:rsid w:val="00056694"/>
    <w:rsid w:val="0005751E"/>
    <w:rsid w:val="000752A4"/>
    <w:rsid w:val="00076762"/>
    <w:rsid w:val="000819E7"/>
    <w:rsid w:val="0008243E"/>
    <w:rsid w:val="00082AA3"/>
    <w:rsid w:val="0008449B"/>
    <w:rsid w:val="00086508"/>
    <w:rsid w:val="0009236A"/>
    <w:rsid w:val="00095470"/>
    <w:rsid w:val="000A015F"/>
    <w:rsid w:val="000B0CFE"/>
    <w:rsid w:val="000B10F2"/>
    <w:rsid w:val="000B2781"/>
    <w:rsid w:val="000B2C79"/>
    <w:rsid w:val="000B3C6D"/>
    <w:rsid w:val="000C02C2"/>
    <w:rsid w:val="000C2D83"/>
    <w:rsid w:val="000C3AC2"/>
    <w:rsid w:val="000C3CB6"/>
    <w:rsid w:val="000C618B"/>
    <w:rsid w:val="000D561D"/>
    <w:rsid w:val="000D5E38"/>
    <w:rsid w:val="000D634A"/>
    <w:rsid w:val="000D6C66"/>
    <w:rsid w:val="000D7617"/>
    <w:rsid w:val="000E08D0"/>
    <w:rsid w:val="000E3950"/>
    <w:rsid w:val="000E654B"/>
    <w:rsid w:val="000E6898"/>
    <w:rsid w:val="000F21FC"/>
    <w:rsid w:val="000F24DF"/>
    <w:rsid w:val="00102D75"/>
    <w:rsid w:val="001051E6"/>
    <w:rsid w:val="00106143"/>
    <w:rsid w:val="00110D8C"/>
    <w:rsid w:val="00122BA2"/>
    <w:rsid w:val="00131CB3"/>
    <w:rsid w:val="0013223E"/>
    <w:rsid w:val="00132360"/>
    <w:rsid w:val="001428FF"/>
    <w:rsid w:val="00145AE3"/>
    <w:rsid w:val="0015676E"/>
    <w:rsid w:val="00156F19"/>
    <w:rsid w:val="00157D5D"/>
    <w:rsid w:val="00163AD3"/>
    <w:rsid w:val="00174A5D"/>
    <w:rsid w:val="00181380"/>
    <w:rsid w:val="001844EC"/>
    <w:rsid w:val="00193B9E"/>
    <w:rsid w:val="00195C64"/>
    <w:rsid w:val="00196826"/>
    <w:rsid w:val="001969CB"/>
    <w:rsid w:val="001A07D8"/>
    <w:rsid w:val="001A3193"/>
    <w:rsid w:val="001A46B1"/>
    <w:rsid w:val="001B140F"/>
    <w:rsid w:val="001B1749"/>
    <w:rsid w:val="001B2338"/>
    <w:rsid w:val="001C5129"/>
    <w:rsid w:val="001C5F85"/>
    <w:rsid w:val="001D47D4"/>
    <w:rsid w:val="001E47F6"/>
    <w:rsid w:val="001E4F93"/>
    <w:rsid w:val="001F1D33"/>
    <w:rsid w:val="001F265B"/>
    <w:rsid w:val="001F2AA4"/>
    <w:rsid w:val="001F7DE9"/>
    <w:rsid w:val="00206025"/>
    <w:rsid w:val="002072D9"/>
    <w:rsid w:val="002115A6"/>
    <w:rsid w:val="00214AE4"/>
    <w:rsid w:val="00215254"/>
    <w:rsid w:val="002277DD"/>
    <w:rsid w:val="0023179C"/>
    <w:rsid w:val="00237766"/>
    <w:rsid w:val="00244935"/>
    <w:rsid w:val="00246612"/>
    <w:rsid w:val="0025650D"/>
    <w:rsid w:val="00260ACF"/>
    <w:rsid w:val="0026ECB7"/>
    <w:rsid w:val="00277ACF"/>
    <w:rsid w:val="00280F21"/>
    <w:rsid w:val="002811AB"/>
    <w:rsid w:val="00285DC3"/>
    <w:rsid w:val="00287A0C"/>
    <w:rsid w:val="00290AB3"/>
    <w:rsid w:val="0029564D"/>
    <w:rsid w:val="002A36AD"/>
    <w:rsid w:val="002B399D"/>
    <w:rsid w:val="002B4157"/>
    <w:rsid w:val="002B42DA"/>
    <w:rsid w:val="002C5DCA"/>
    <w:rsid w:val="002D4E4A"/>
    <w:rsid w:val="002D72B3"/>
    <w:rsid w:val="002E59FE"/>
    <w:rsid w:val="002E71FA"/>
    <w:rsid w:val="002F3C62"/>
    <w:rsid w:val="002F4567"/>
    <w:rsid w:val="002F7826"/>
    <w:rsid w:val="002F7A42"/>
    <w:rsid w:val="00300392"/>
    <w:rsid w:val="00305936"/>
    <w:rsid w:val="003062FC"/>
    <w:rsid w:val="00311BDC"/>
    <w:rsid w:val="003160EB"/>
    <w:rsid w:val="00320AF5"/>
    <w:rsid w:val="003221F7"/>
    <w:rsid w:val="0032378D"/>
    <w:rsid w:val="00324713"/>
    <w:rsid w:val="00335AE1"/>
    <w:rsid w:val="00336352"/>
    <w:rsid w:val="00336DF2"/>
    <w:rsid w:val="00341900"/>
    <w:rsid w:val="0034269B"/>
    <w:rsid w:val="003456E3"/>
    <w:rsid w:val="00346C14"/>
    <w:rsid w:val="00350A5C"/>
    <w:rsid w:val="00351BC9"/>
    <w:rsid w:val="003537FF"/>
    <w:rsid w:val="0035697B"/>
    <w:rsid w:val="0035ECE8"/>
    <w:rsid w:val="00361D1B"/>
    <w:rsid w:val="00372894"/>
    <w:rsid w:val="0037617D"/>
    <w:rsid w:val="00377697"/>
    <w:rsid w:val="003815B4"/>
    <w:rsid w:val="00387F18"/>
    <w:rsid w:val="00390AFB"/>
    <w:rsid w:val="003973C8"/>
    <w:rsid w:val="003A0D19"/>
    <w:rsid w:val="003A5B98"/>
    <w:rsid w:val="003B56BA"/>
    <w:rsid w:val="003C2968"/>
    <w:rsid w:val="003C52B6"/>
    <w:rsid w:val="003C6374"/>
    <w:rsid w:val="003E2D32"/>
    <w:rsid w:val="003E33C9"/>
    <w:rsid w:val="003E5625"/>
    <w:rsid w:val="003E582F"/>
    <w:rsid w:val="003F1688"/>
    <w:rsid w:val="003F2C76"/>
    <w:rsid w:val="003F7405"/>
    <w:rsid w:val="00400291"/>
    <w:rsid w:val="00401516"/>
    <w:rsid w:val="00402886"/>
    <w:rsid w:val="00402B35"/>
    <w:rsid w:val="00404D60"/>
    <w:rsid w:val="0041759D"/>
    <w:rsid w:val="0041B343"/>
    <w:rsid w:val="00423EFF"/>
    <w:rsid w:val="004258C2"/>
    <w:rsid w:val="00425972"/>
    <w:rsid w:val="00427DED"/>
    <w:rsid w:val="00431CDE"/>
    <w:rsid w:val="004336C9"/>
    <w:rsid w:val="00440D84"/>
    <w:rsid w:val="00441A08"/>
    <w:rsid w:val="0044263E"/>
    <w:rsid w:val="00445313"/>
    <w:rsid w:val="00446096"/>
    <w:rsid w:val="00450DE1"/>
    <w:rsid w:val="00462A51"/>
    <w:rsid w:val="00474F5E"/>
    <w:rsid w:val="00478AC8"/>
    <w:rsid w:val="0048596D"/>
    <w:rsid w:val="004971D7"/>
    <w:rsid w:val="004A1049"/>
    <w:rsid w:val="004A442E"/>
    <w:rsid w:val="004A48B0"/>
    <w:rsid w:val="004A514D"/>
    <w:rsid w:val="004C23EE"/>
    <w:rsid w:val="004C35FD"/>
    <w:rsid w:val="004D00C2"/>
    <w:rsid w:val="004D3251"/>
    <w:rsid w:val="00500A69"/>
    <w:rsid w:val="00502485"/>
    <w:rsid w:val="005129E4"/>
    <w:rsid w:val="00526F83"/>
    <w:rsid w:val="005321B5"/>
    <w:rsid w:val="00533819"/>
    <w:rsid w:val="0053572D"/>
    <w:rsid w:val="00545232"/>
    <w:rsid w:val="00546B17"/>
    <w:rsid w:val="00554E83"/>
    <w:rsid w:val="0055511D"/>
    <w:rsid w:val="0055599F"/>
    <w:rsid w:val="00562C10"/>
    <w:rsid w:val="00564F9B"/>
    <w:rsid w:val="005669C3"/>
    <w:rsid w:val="00572054"/>
    <w:rsid w:val="00580054"/>
    <w:rsid w:val="0058011E"/>
    <w:rsid w:val="00586714"/>
    <w:rsid w:val="00590C81"/>
    <w:rsid w:val="00591E12"/>
    <w:rsid w:val="00593CB1"/>
    <w:rsid w:val="00596C0B"/>
    <w:rsid w:val="005A10EE"/>
    <w:rsid w:val="005A153E"/>
    <w:rsid w:val="005B4B95"/>
    <w:rsid w:val="005C2C02"/>
    <w:rsid w:val="005C40F7"/>
    <w:rsid w:val="005C7BB7"/>
    <w:rsid w:val="005D02F9"/>
    <w:rsid w:val="005E1224"/>
    <w:rsid w:val="005E15DB"/>
    <w:rsid w:val="005E72F9"/>
    <w:rsid w:val="00605EF8"/>
    <w:rsid w:val="006060B2"/>
    <w:rsid w:val="00606D96"/>
    <w:rsid w:val="0060774D"/>
    <w:rsid w:val="0061046E"/>
    <w:rsid w:val="00612B5A"/>
    <w:rsid w:val="0061753A"/>
    <w:rsid w:val="006205DA"/>
    <w:rsid w:val="00622B15"/>
    <w:rsid w:val="006271A6"/>
    <w:rsid w:val="0063044D"/>
    <w:rsid w:val="00630DD2"/>
    <w:rsid w:val="0064258A"/>
    <w:rsid w:val="006427E9"/>
    <w:rsid w:val="00646B16"/>
    <w:rsid w:val="006520EE"/>
    <w:rsid w:val="00652E8A"/>
    <w:rsid w:val="0066176D"/>
    <w:rsid w:val="006807F9"/>
    <w:rsid w:val="006855E4"/>
    <w:rsid w:val="006865AB"/>
    <w:rsid w:val="006A028D"/>
    <w:rsid w:val="006A1358"/>
    <w:rsid w:val="006A4759"/>
    <w:rsid w:val="006A477A"/>
    <w:rsid w:val="006A65AD"/>
    <w:rsid w:val="006B622F"/>
    <w:rsid w:val="006C1EE0"/>
    <w:rsid w:val="006C29A8"/>
    <w:rsid w:val="006C3752"/>
    <w:rsid w:val="006C5B8D"/>
    <w:rsid w:val="006D1BF2"/>
    <w:rsid w:val="006D46FD"/>
    <w:rsid w:val="006E09D5"/>
    <w:rsid w:val="006E1F10"/>
    <w:rsid w:val="006E234F"/>
    <w:rsid w:val="006E2D71"/>
    <w:rsid w:val="00701AD4"/>
    <w:rsid w:val="007057BD"/>
    <w:rsid w:val="00713B52"/>
    <w:rsid w:val="00714270"/>
    <w:rsid w:val="00717495"/>
    <w:rsid w:val="00720C49"/>
    <w:rsid w:val="007216A1"/>
    <w:rsid w:val="00721822"/>
    <w:rsid w:val="00721D3B"/>
    <w:rsid w:val="00721FE2"/>
    <w:rsid w:val="00722FF4"/>
    <w:rsid w:val="0072428B"/>
    <w:rsid w:val="007261DF"/>
    <w:rsid w:val="0073447B"/>
    <w:rsid w:val="00735C84"/>
    <w:rsid w:val="00735E2F"/>
    <w:rsid w:val="007368E5"/>
    <w:rsid w:val="00737F7D"/>
    <w:rsid w:val="00743A9F"/>
    <w:rsid w:val="00752745"/>
    <w:rsid w:val="00756990"/>
    <w:rsid w:val="00756A49"/>
    <w:rsid w:val="007733D4"/>
    <w:rsid w:val="007741FD"/>
    <w:rsid w:val="00781B78"/>
    <w:rsid w:val="007822DD"/>
    <w:rsid w:val="0078394D"/>
    <w:rsid w:val="00786376"/>
    <w:rsid w:val="00792257"/>
    <w:rsid w:val="007A2CBB"/>
    <w:rsid w:val="007A4AF2"/>
    <w:rsid w:val="007A4C15"/>
    <w:rsid w:val="007D199A"/>
    <w:rsid w:val="007D32C5"/>
    <w:rsid w:val="007D396C"/>
    <w:rsid w:val="007D7478"/>
    <w:rsid w:val="007E5FC1"/>
    <w:rsid w:val="007E66FD"/>
    <w:rsid w:val="007E7379"/>
    <w:rsid w:val="007F5005"/>
    <w:rsid w:val="007F5FE9"/>
    <w:rsid w:val="0080124A"/>
    <w:rsid w:val="00804B6B"/>
    <w:rsid w:val="00805115"/>
    <w:rsid w:val="00810C33"/>
    <w:rsid w:val="00813E47"/>
    <w:rsid w:val="00814F91"/>
    <w:rsid w:val="0081585F"/>
    <w:rsid w:val="008237D5"/>
    <w:rsid w:val="00824190"/>
    <w:rsid w:val="00843589"/>
    <w:rsid w:val="00847068"/>
    <w:rsid w:val="008539E0"/>
    <w:rsid w:val="00856522"/>
    <w:rsid w:val="00864E6E"/>
    <w:rsid w:val="0086FC28"/>
    <w:rsid w:val="0087677C"/>
    <w:rsid w:val="00876D1C"/>
    <w:rsid w:val="00881CC5"/>
    <w:rsid w:val="00887A36"/>
    <w:rsid w:val="00891ACC"/>
    <w:rsid w:val="0089717D"/>
    <w:rsid w:val="008B102C"/>
    <w:rsid w:val="008B16AB"/>
    <w:rsid w:val="008B1A4D"/>
    <w:rsid w:val="008B5208"/>
    <w:rsid w:val="008B752A"/>
    <w:rsid w:val="008B7F5E"/>
    <w:rsid w:val="008C2D52"/>
    <w:rsid w:val="008D02ED"/>
    <w:rsid w:val="008D396F"/>
    <w:rsid w:val="008D53AD"/>
    <w:rsid w:val="008E0032"/>
    <w:rsid w:val="008E0B44"/>
    <w:rsid w:val="008E185B"/>
    <w:rsid w:val="008E2F84"/>
    <w:rsid w:val="008E3D3B"/>
    <w:rsid w:val="008E4204"/>
    <w:rsid w:val="008F0FE8"/>
    <w:rsid w:val="008F25D5"/>
    <w:rsid w:val="008F5A5E"/>
    <w:rsid w:val="008F6165"/>
    <w:rsid w:val="008F6DC4"/>
    <w:rsid w:val="00900535"/>
    <w:rsid w:val="00900967"/>
    <w:rsid w:val="009051A3"/>
    <w:rsid w:val="0090553B"/>
    <w:rsid w:val="00917503"/>
    <w:rsid w:val="00920B7C"/>
    <w:rsid w:val="0092188B"/>
    <w:rsid w:val="00932BA7"/>
    <w:rsid w:val="00936E98"/>
    <w:rsid w:val="009432CD"/>
    <w:rsid w:val="00960FEE"/>
    <w:rsid w:val="00962DA8"/>
    <w:rsid w:val="009640E7"/>
    <w:rsid w:val="00964691"/>
    <w:rsid w:val="009729E2"/>
    <w:rsid w:val="0097425A"/>
    <w:rsid w:val="00976009"/>
    <w:rsid w:val="00981F8C"/>
    <w:rsid w:val="00983E88"/>
    <w:rsid w:val="00985869"/>
    <w:rsid w:val="00985DAE"/>
    <w:rsid w:val="00987301"/>
    <w:rsid w:val="00991BD3"/>
    <w:rsid w:val="00992E41"/>
    <w:rsid w:val="009961A0"/>
    <w:rsid w:val="00996E3B"/>
    <w:rsid w:val="009A198B"/>
    <w:rsid w:val="009A335C"/>
    <w:rsid w:val="009B4F2C"/>
    <w:rsid w:val="009C0053"/>
    <w:rsid w:val="009C00A1"/>
    <w:rsid w:val="009D444A"/>
    <w:rsid w:val="009E351C"/>
    <w:rsid w:val="009E4920"/>
    <w:rsid w:val="009E4BEC"/>
    <w:rsid w:val="009E4FC2"/>
    <w:rsid w:val="009E7F68"/>
    <w:rsid w:val="00A017D8"/>
    <w:rsid w:val="00A0219C"/>
    <w:rsid w:val="00A02E14"/>
    <w:rsid w:val="00A10506"/>
    <w:rsid w:val="00A22129"/>
    <w:rsid w:val="00A24578"/>
    <w:rsid w:val="00A34F5E"/>
    <w:rsid w:val="00A37022"/>
    <w:rsid w:val="00A41223"/>
    <w:rsid w:val="00A47129"/>
    <w:rsid w:val="00A54B81"/>
    <w:rsid w:val="00A6081B"/>
    <w:rsid w:val="00A6162B"/>
    <w:rsid w:val="00A65406"/>
    <w:rsid w:val="00A8272C"/>
    <w:rsid w:val="00A8435E"/>
    <w:rsid w:val="00A9230C"/>
    <w:rsid w:val="00A933C1"/>
    <w:rsid w:val="00A967CA"/>
    <w:rsid w:val="00AA02CD"/>
    <w:rsid w:val="00AA2EFF"/>
    <w:rsid w:val="00AA4346"/>
    <w:rsid w:val="00AA7BEC"/>
    <w:rsid w:val="00AB1412"/>
    <w:rsid w:val="00AB2030"/>
    <w:rsid w:val="00AC2F5B"/>
    <w:rsid w:val="00AC4CFA"/>
    <w:rsid w:val="00AD5D5C"/>
    <w:rsid w:val="00ADCE1F"/>
    <w:rsid w:val="00AE7FCA"/>
    <w:rsid w:val="00AF400A"/>
    <w:rsid w:val="00AF7B0E"/>
    <w:rsid w:val="00B000E1"/>
    <w:rsid w:val="00B02FA9"/>
    <w:rsid w:val="00B07D91"/>
    <w:rsid w:val="00B228E4"/>
    <w:rsid w:val="00B240CC"/>
    <w:rsid w:val="00B24968"/>
    <w:rsid w:val="00B2646B"/>
    <w:rsid w:val="00B30C27"/>
    <w:rsid w:val="00B35A20"/>
    <w:rsid w:val="00B36090"/>
    <w:rsid w:val="00B47BD4"/>
    <w:rsid w:val="00B60D36"/>
    <w:rsid w:val="00B62AB5"/>
    <w:rsid w:val="00B6456C"/>
    <w:rsid w:val="00B73313"/>
    <w:rsid w:val="00B757EC"/>
    <w:rsid w:val="00B908BA"/>
    <w:rsid w:val="00B9233E"/>
    <w:rsid w:val="00B97CD0"/>
    <w:rsid w:val="00BA3A45"/>
    <w:rsid w:val="00BA3F55"/>
    <w:rsid w:val="00BA45AA"/>
    <w:rsid w:val="00BB0EB4"/>
    <w:rsid w:val="00BB68E0"/>
    <w:rsid w:val="00BB77C9"/>
    <w:rsid w:val="00BC49EB"/>
    <w:rsid w:val="00BD10BB"/>
    <w:rsid w:val="00BE10ED"/>
    <w:rsid w:val="00BF2635"/>
    <w:rsid w:val="00BF39D1"/>
    <w:rsid w:val="00C04FAC"/>
    <w:rsid w:val="00C10349"/>
    <w:rsid w:val="00C10813"/>
    <w:rsid w:val="00C13583"/>
    <w:rsid w:val="00C1576E"/>
    <w:rsid w:val="00C15E84"/>
    <w:rsid w:val="00C16163"/>
    <w:rsid w:val="00C2084A"/>
    <w:rsid w:val="00C227E5"/>
    <w:rsid w:val="00C25E45"/>
    <w:rsid w:val="00C27B01"/>
    <w:rsid w:val="00C33357"/>
    <w:rsid w:val="00C342A2"/>
    <w:rsid w:val="00C4057E"/>
    <w:rsid w:val="00C40990"/>
    <w:rsid w:val="00C46918"/>
    <w:rsid w:val="00C479BD"/>
    <w:rsid w:val="00C47CDB"/>
    <w:rsid w:val="00C600E0"/>
    <w:rsid w:val="00C65AF4"/>
    <w:rsid w:val="00C74F4F"/>
    <w:rsid w:val="00C90B55"/>
    <w:rsid w:val="00C913DA"/>
    <w:rsid w:val="00C937FD"/>
    <w:rsid w:val="00CB7D4A"/>
    <w:rsid w:val="00CD033F"/>
    <w:rsid w:val="00CD1B32"/>
    <w:rsid w:val="00CD7AC1"/>
    <w:rsid w:val="00CE0C81"/>
    <w:rsid w:val="00CF1E6E"/>
    <w:rsid w:val="00CF2B69"/>
    <w:rsid w:val="00D00149"/>
    <w:rsid w:val="00D031A1"/>
    <w:rsid w:val="00D0588C"/>
    <w:rsid w:val="00D10707"/>
    <w:rsid w:val="00D107EE"/>
    <w:rsid w:val="00D12FCA"/>
    <w:rsid w:val="00D16C77"/>
    <w:rsid w:val="00D20D17"/>
    <w:rsid w:val="00D31DD5"/>
    <w:rsid w:val="00D34CEB"/>
    <w:rsid w:val="00D417CF"/>
    <w:rsid w:val="00D4497C"/>
    <w:rsid w:val="00D45AF4"/>
    <w:rsid w:val="00D50414"/>
    <w:rsid w:val="00D53D99"/>
    <w:rsid w:val="00D56D12"/>
    <w:rsid w:val="00D5701A"/>
    <w:rsid w:val="00D57836"/>
    <w:rsid w:val="00D600D1"/>
    <w:rsid w:val="00D60930"/>
    <w:rsid w:val="00D64EAC"/>
    <w:rsid w:val="00D70D73"/>
    <w:rsid w:val="00D720D7"/>
    <w:rsid w:val="00D74EA9"/>
    <w:rsid w:val="00D80BD6"/>
    <w:rsid w:val="00D82E9D"/>
    <w:rsid w:val="00D87670"/>
    <w:rsid w:val="00D97D15"/>
    <w:rsid w:val="00D97F2C"/>
    <w:rsid w:val="00DA2677"/>
    <w:rsid w:val="00DA385B"/>
    <w:rsid w:val="00DA406A"/>
    <w:rsid w:val="00DA522A"/>
    <w:rsid w:val="00DB07F3"/>
    <w:rsid w:val="00DC11D3"/>
    <w:rsid w:val="00DC2E2F"/>
    <w:rsid w:val="00DC5447"/>
    <w:rsid w:val="00DD4A0E"/>
    <w:rsid w:val="00DD5E3C"/>
    <w:rsid w:val="00DD7D75"/>
    <w:rsid w:val="00DE1661"/>
    <w:rsid w:val="00DE26B2"/>
    <w:rsid w:val="00DE5356"/>
    <w:rsid w:val="00DE5EFE"/>
    <w:rsid w:val="00DE63A9"/>
    <w:rsid w:val="00DF1E08"/>
    <w:rsid w:val="00DF2068"/>
    <w:rsid w:val="00DF3D4C"/>
    <w:rsid w:val="00DF422D"/>
    <w:rsid w:val="00E01BF8"/>
    <w:rsid w:val="00E03076"/>
    <w:rsid w:val="00E1095C"/>
    <w:rsid w:val="00E1247F"/>
    <w:rsid w:val="00E212C4"/>
    <w:rsid w:val="00E25F6F"/>
    <w:rsid w:val="00E27649"/>
    <w:rsid w:val="00E40A84"/>
    <w:rsid w:val="00E42147"/>
    <w:rsid w:val="00E42EBF"/>
    <w:rsid w:val="00E654E5"/>
    <w:rsid w:val="00E66DF0"/>
    <w:rsid w:val="00E72567"/>
    <w:rsid w:val="00E74552"/>
    <w:rsid w:val="00E752C0"/>
    <w:rsid w:val="00E76ED3"/>
    <w:rsid w:val="00E8621C"/>
    <w:rsid w:val="00E90D9C"/>
    <w:rsid w:val="00E9562C"/>
    <w:rsid w:val="00EA1F3B"/>
    <w:rsid w:val="00EA321A"/>
    <w:rsid w:val="00EC0513"/>
    <w:rsid w:val="00EC6FF9"/>
    <w:rsid w:val="00ED426B"/>
    <w:rsid w:val="00ED5748"/>
    <w:rsid w:val="00ED7C1B"/>
    <w:rsid w:val="00ED7C43"/>
    <w:rsid w:val="00EE1FCF"/>
    <w:rsid w:val="00EE4EA8"/>
    <w:rsid w:val="00EE4FAE"/>
    <w:rsid w:val="00EF1B5F"/>
    <w:rsid w:val="00F0068A"/>
    <w:rsid w:val="00F06115"/>
    <w:rsid w:val="00F20502"/>
    <w:rsid w:val="00F22EF6"/>
    <w:rsid w:val="00F31761"/>
    <w:rsid w:val="00F34EDD"/>
    <w:rsid w:val="00F407B4"/>
    <w:rsid w:val="00F41582"/>
    <w:rsid w:val="00F46F1A"/>
    <w:rsid w:val="00F521F9"/>
    <w:rsid w:val="00F56DA5"/>
    <w:rsid w:val="00F62A87"/>
    <w:rsid w:val="00F6534F"/>
    <w:rsid w:val="00F65E12"/>
    <w:rsid w:val="00F70083"/>
    <w:rsid w:val="00F73995"/>
    <w:rsid w:val="00F74CB5"/>
    <w:rsid w:val="00F773C3"/>
    <w:rsid w:val="00F81F65"/>
    <w:rsid w:val="00F84742"/>
    <w:rsid w:val="00F84C6F"/>
    <w:rsid w:val="00F87825"/>
    <w:rsid w:val="00F961B7"/>
    <w:rsid w:val="00FA3FDD"/>
    <w:rsid w:val="00FA5C14"/>
    <w:rsid w:val="00FA6AAE"/>
    <w:rsid w:val="00FA7980"/>
    <w:rsid w:val="00FB4FC6"/>
    <w:rsid w:val="00FB501E"/>
    <w:rsid w:val="00FB6E44"/>
    <w:rsid w:val="00FB74E4"/>
    <w:rsid w:val="00FB770A"/>
    <w:rsid w:val="00FC0B24"/>
    <w:rsid w:val="00FC17BD"/>
    <w:rsid w:val="00FC3F3F"/>
    <w:rsid w:val="00FC653B"/>
    <w:rsid w:val="00FC74FF"/>
    <w:rsid w:val="00FD44C2"/>
    <w:rsid w:val="00FE38AA"/>
    <w:rsid w:val="00FE3A7F"/>
    <w:rsid w:val="00FE41B4"/>
    <w:rsid w:val="00FE5273"/>
    <w:rsid w:val="00FF04C0"/>
    <w:rsid w:val="00FF65F3"/>
    <w:rsid w:val="01411955"/>
    <w:rsid w:val="018B4BE8"/>
    <w:rsid w:val="01DA4247"/>
    <w:rsid w:val="01E422FC"/>
    <w:rsid w:val="01FC95A5"/>
    <w:rsid w:val="0239F1DD"/>
    <w:rsid w:val="0251EA29"/>
    <w:rsid w:val="025FCE74"/>
    <w:rsid w:val="02955E3F"/>
    <w:rsid w:val="032F3BA5"/>
    <w:rsid w:val="0357102D"/>
    <w:rsid w:val="03771EF1"/>
    <w:rsid w:val="03987BAB"/>
    <w:rsid w:val="0447EBD2"/>
    <w:rsid w:val="04630E94"/>
    <w:rsid w:val="04831BBC"/>
    <w:rsid w:val="04A72A40"/>
    <w:rsid w:val="04ABF161"/>
    <w:rsid w:val="04C1F290"/>
    <w:rsid w:val="04DAD978"/>
    <w:rsid w:val="050C8327"/>
    <w:rsid w:val="05113AD5"/>
    <w:rsid w:val="051BB9F0"/>
    <w:rsid w:val="057E3295"/>
    <w:rsid w:val="05954365"/>
    <w:rsid w:val="0596A0DF"/>
    <w:rsid w:val="05D3D573"/>
    <w:rsid w:val="0609BB3D"/>
    <w:rsid w:val="063B62CF"/>
    <w:rsid w:val="06551456"/>
    <w:rsid w:val="065DC2F1"/>
    <w:rsid w:val="06717DE0"/>
    <w:rsid w:val="0677240F"/>
    <w:rsid w:val="068182FE"/>
    <w:rsid w:val="0691FD35"/>
    <w:rsid w:val="069B2669"/>
    <w:rsid w:val="06B66943"/>
    <w:rsid w:val="07666437"/>
    <w:rsid w:val="079DA3D0"/>
    <w:rsid w:val="07C9B03A"/>
    <w:rsid w:val="07E0B330"/>
    <w:rsid w:val="07E7AE2C"/>
    <w:rsid w:val="08147684"/>
    <w:rsid w:val="0836F6CA"/>
    <w:rsid w:val="0848DB97"/>
    <w:rsid w:val="08564B91"/>
    <w:rsid w:val="0880FFC5"/>
    <w:rsid w:val="088C2E54"/>
    <w:rsid w:val="089642B9"/>
    <w:rsid w:val="08A7A52D"/>
    <w:rsid w:val="091B5CF5"/>
    <w:rsid w:val="09451A6E"/>
    <w:rsid w:val="09464253"/>
    <w:rsid w:val="096CF1BD"/>
    <w:rsid w:val="099563B3"/>
    <w:rsid w:val="09B5716A"/>
    <w:rsid w:val="09BB2F82"/>
    <w:rsid w:val="09DCCF2E"/>
    <w:rsid w:val="09EE76EB"/>
    <w:rsid w:val="0A00A220"/>
    <w:rsid w:val="0A5A7F64"/>
    <w:rsid w:val="0A82F3F5"/>
    <w:rsid w:val="0AE9134E"/>
    <w:rsid w:val="0AFA6246"/>
    <w:rsid w:val="0AFD8244"/>
    <w:rsid w:val="0B02901B"/>
    <w:rsid w:val="0B1B6924"/>
    <w:rsid w:val="0B372FC0"/>
    <w:rsid w:val="0B386DA2"/>
    <w:rsid w:val="0B647645"/>
    <w:rsid w:val="0B6FD114"/>
    <w:rsid w:val="0B789F8F"/>
    <w:rsid w:val="0B808D15"/>
    <w:rsid w:val="0B98C73F"/>
    <w:rsid w:val="0BB8E97A"/>
    <w:rsid w:val="0BDF45EF"/>
    <w:rsid w:val="0C0258C7"/>
    <w:rsid w:val="0C1BEBF8"/>
    <w:rsid w:val="0C4EEE08"/>
    <w:rsid w:val="0C5CADA4"/>
    <w:rsid w:val="0C95D76B"/>
    <w:rsid w:val="0CFB4B89"/>
    <w:rsid w:val="0D146FF0"/>
    <w:rsid w:val="0D4BDD9F"/>
    <w:rsid w:val="0D7B1650"/>
    <w:rsid w:val="0DA8B98F"/>
    <w:rsid w:val="0DADED67"/>
    <w:rsid w:val="0DF95E52"/>
    <w:rsid w:val="0E673699"/>
    <w:rsid w:val="0E9E320D"/>
    <w:rsid w:val="0EC968AE"/>
    <w:rsid w:val="0EDF0168"/>
    <w:rsid w:val="0EF19085"/>
    <w:rsid w:val="0F09EEE2"/>
    <w:rsid w:val="0F22AC8A"/>
    <w:rsid w:val="0F2A661D"/>
    <w:rsid w:val="0F300F0E"/>
    <w:rsid w:val="0F410EDA"/>
    <w:rsid w:val="0F9AFED9"/>
    <w:rsid w:val="10382D49"/>
    <w:rsid w:val="103C1D9E"/>
    <w:rsid w:val="1072A69E"/>
    <w:rsid w:val="10CDEA3D"/>
    <w:rsid w:val="10D6FDC0"/>
    <w:rsid w:val="10F8344E"/>
    <w:rsid w:val="10FEB686"/>
    <w:rsid w:val="11377137"/>
    <w:rsid w:val="11586C5A"/>
    <w:rsid w:val="116D856F"/>
    <w:rsid w:val="116EC401"/>
    <w:rsid w:val="1174A7A6"/>
    <w:rsid w:val="1178DD0B"/>
    <w:rsid w:val="11953DD1"/>
    <w:rsid w:val="11DF1298"/>
    <w:rsid w:val="1253AD55"/>
    <w:rsid w:val="1282C7A3"/>
    <w:rsid w:val="128AD0EE"/>
    <w:rsid w:val="12A916DE"/>
    <w:rsid w:val="12D324A8"/>
    <w:rsid w:val="12F7A4C3"/>
    <w:rsid w:val="132E3250"/>
    <w:rsid w:val="1361B992"/>
    <w:rsid w:val="13817365"/>
    <w:rsid w:val="138196F7"/>
    <w:rsid w:val="13C64A12"/>
    <w:rsid w:val="13EA57D4"/>
    <w:rsid w:val="13EC2E39"/>
    <w:rsid w:val="13FF0318"/>
    <w:rsid w:val="14765A1C"/>
    <w:rsid w:val="14779175"/>
    <w:rsid w:val="149B1096"/>
    <w:rsid w:val="14ADE93A"/>
    <w:rsid w:val="14BD6D89"/>
    <w:rsid w:val="1516B35A"/>
    <w:rsid w:val="151F81D5"/>
    <w:rsid w:val="15916DF0"/>
    <w:rsid w:val="15A6A84A"/>
    <w:rsid w:val="15AFB9D0"/>
    <w:rsid w:val="15B58086"/>
    <w:rsid w:val="15B8FF4C"/>
    <w:rsid w:val="15BE4DB6"/>
    <w:rsid w:val="15F162E1"/>
    <w:rsid w:val="15FCC74B"/>
    <w:rsid w:val="15FEE239"/>
    <w:rsid w:val="1607635A"/>
    <w:rsid w:val="16ACC23F"/>
    <w:rsid w:val="16E90CF2"/>
    <w:rsid w:val="16F54737"/>
    <w:rsid w:val="1721F896"/>
    <w:rsid w:val="172F3C62"/>
    <w:rsid w:val="174357E2"/>
    <w:rsid w:val="1764E77E"/>
    <w:rsid w:val="176AAA62"/>
    <w:rsid w:val="1787CA5C"/>
    <w:rsid w:val="17A014F8"/>
    <w:rsid w:val="17D72B03"/>
    <w:rsid w:val="17DB5B24"/>
    <w:rsid w:val="182459C9"/>
    <w:rsid w:val="182F2923"/>
    <w:rsid w:val="1840A51A"/>
    <w:rsid w:val="18472AD4"/>
    <w:rsid w:val="1853C564"/>
    <w:rsid w:val="18572297"/>
    <w:rsid w:val="187505C3"/>
    <w:rsid w:val="188AA501"/>
    <w:rsid w:val="188B845E"/>
    <w:rsid w:val="18A7E5D3"/>
    <w:rsid w:val="18CF705B"/>
    <w:rsid w:val="18FBF5E9"/>
    <w:rsid w:val="193A422B"/>
    <w:rsid w:val="1A075DE0"/>
    <w:rsid w:val="1A2FD226"/>
    <w:rsid w:val="1A4DFE74"/>
    <w:rsid w:val="1A5FCCE1"/>
    <w:rsid w:val="1A6186DE"/>
    <w:rsid w:val="1A6DE765"/>
    <w:rsid w:val="1AA10545"/>
    <w:rsid w:val="1AAC590B"/>
    <w:rsid w:val="1AB10F6D"/>
    <w:rsid w:val="1ADC27D6"/>
    <w:rsid w:val="1AE55EC0"/>
    <w:rsid w:val="1B0F94BB"/>
    <w:rsid w:val="1B44D7F0"/>
    <w:rsid w:val="1B84544F"/>
    <w:rsid w:val="1B99688F"/>
    <w:rsid w:val="1BA8A56B"/>
    <w:rsid w:val="1C03AD15"/>
    <w:rsid w:val="1C066985"/>
    <w:rsid w:val="1C2B97CD"/>
    <w:rsid w:val="1C5991FB"/>
    <w:rsid w:val="1C659DF1"/>
    <w:rsid w:val="1CB49E6E"/>
    <w:rsid w:val="1CBE141A"/>
    <w:rsid w:val="1CCBB5B7"/>
    <w:rsid w:val="1D2A93BA"/>
    <w:rsid w:val="1D333B7A"/>
    <w:rsid w:val="1D97B7FC"/>
    <w:rsid w:val="1DAFA6BF"/>
    <w:rsid w:val="1DAFAF2C"/>
    <w:rsid w:val="1DE6C0CA"/>
    <w:rsid w:val="1E00357B"/>
    <w:rsid w:val="1E143469"/>
    <w:rsid w:val="1E2E3D2A"/>
    <w:rsid w:val="1E2EB71F"/>
    <w:rsid w:val="1E379903"/>
    <w:rsid w:val="1E8D5147"/>
    <w:rsid w:val="1E8E4D16"/>
    <w:rsid w:val="1EB93D3D"/>
    <w:rsid w:val="1EFC1686"/>
    <w:rsid w:val="1EFCA1CB"/>
    <w:rsid w:val="1F14E374"/>
    <w:rsid w:val="1F20371C"/>
    <w:rsid w:val="1F4C33FF"/>
    <w:rsid w:val="1F62ACAC"/>
    <w:rsid w:val="1FD39527"/>
    <w:rsid w:val="1FD6C7EB"/>
    <w:rsid w:val="1FE2B966"/>
    <w:rsid w:val="1FFC8D82"/>
    <w:rsid w:val="2007A511"/>
    <w:rsid w:val="201DDE1E"/>
    <w:rsid w:val="204EE4A0"/>
    <w:rsid w:val="20772EF9"/>
    <w:rsid w:val="20EBD12C"/>
    <w:rsid w:val="20F41F77"/>
    <w:rsid w:val="20F5964A"/>
    <w:rsid w:val="212284A7"/>
    <w:rsid w:val="212FB5A6"/>
    <w:rsid w:val="214386E4"/>
    <w:rsid w:val="219AC6E1"/>
    <w:rsid w:val="21E2C203"/>
    <w:rsid w:val="22150B5F"/>
    <w:rsid w:val="223FC618"/>
    <w:rsid w:val="2259B0EB"/>
    <w:rsid w:val="227AFB36"/>
    <w:rsid w:val="22AE69FE"/>
    <w:rsid w:val="22C32648"/>
    <w:rsid w:val="231D2125"/>
    <w:rsid w:val="232A5BEE"/>
    <w:rsid w:val="232B2DBD"/>
    <w:rsid w:val="233D1F28"/>
    <w:rsid w:val="233F45D3"/>
    <w:rsid w:val="239FEC6A"/>
    <w:rsid w:val="240EAFF3"/>
    <w:rsid w:val="2426C702"/>
    <w:rsid w:val="242B7D5F"/>
    <w:rsid w:val="243352B5"/>
    <w:rsid w:val="24A17667"/>
    <w:rsid w:val="24E1288B"/>
    <w:rsid w:val="25033E5F"/>
    <w:rsid w:val="25068CA5"/>
    <w:rsid w:val="25397045"/>
    <w:rsid w:val="254B1FA6"/>
    <w:rsid w:val="254B2289"/>
    <w:rsid w:val="254D5579"/>
    <w:rsid w:val="258B451F"/>
    <w:rsid w:val="25CA34E7"/>
    <w:rsid w:val="2604EA45"/>
    <w:rsid w:val="264BAC16"/>
    <w:rsid w:val="266667AB"/>
    <w:rsid w:val="268CF1A5"/>
    <w:rsid w:val="26901160"/>
    <w:rsid w:val="26C15FF2"/>
    <w:rsid w:val="2727AEED"/>
    <w:rsid w:val="27437AF4"/>
    <w:rsid w:val="27569172"/>
    <w:rsid w:val="279D1065"/>
    <w:rsid w:val="27B3FE1C"/>
    <w:rsid w:val="27D00876"/>
    <w:rsid w:val="2814E06E"/>
    <w:rsid w:val="2862A02B"/>
    <w:rsid w:val="28EA84A8"/>
    <w:rsid w:val="28ED3E13"/>
    <w:rsid w:val="28F6C552"/>
    <w:rsid w:val="28F8BDC2"/>
    <w:rsid w:val="2908CE46"/>
    <w:rsid w:val="294FCE7D"/>
    <w:rsid w:val="296EB6CA"/>
    <w:rsid w:val="298E96B2"/>
    <w:rsid w:val="29AFA5AC"/>
    <w:rsid w:val="29DCE17B"/>
    <w:rsid w:val="29E4CAE9"/>
    <w:rsid w:val="29FB587F"/>
    <w:rsid w:val="2A3C2F49"/>
    <w:rsid w:val="2A3E8C33"/>
    <w:rsid w:val="2A5A880B"/>
    <w:rsid w:val="2A64C91A"/>
    <w:rsid w:val="2A83DAA9"/>
    <w:rsid w:val="2AEEFCF9"/>
    <w:rsid w:val="2B992246"/>
    <w:rsid w:val="2BC6954C"/>
    <w:rsid w:val="2BCBD3A4"/>
    <w:rsid w:val="2BCCDF96"/>
    <w:rsid w:val="2C078C46"/>
    <w:rsid w:val="2C1BA1BC"/>
    <w:rsid w:val="2C643EDF"/>
    <w:rsid w:val="2CA1AD14"/>
    <w:rsid w:val="2CAFE62E"/>
    <w:rsid w:val="2D0FA4CD"/>
    <w:rsid w:val="2D5631BE"/>
    <w:rsid w:val="2D604CA0"/>
    <w:rsid w:val="2D688B02"/>
    <w:rsid w:val="2DC5D2F6"/>
    <w:rsid w:val="2DF16398"/>
    <w:rsid w:val="2E89E0CC"/>
    <w:rsid w:val="2EDE88BA"/>
    <w:rsid w:val="2EF203A2"/>
    <w:rsid w:val="2F146099"/>
    <w:rsid w:val="2F14C639"/>
    <w:rsid w:val="2F511B0C"/>
    <w:rsid w:val="2F5D8837"/>
    <w:rsid w:val="2F76B9FF"/>
    <w:rsid w:val="2FBBBF5E"/>
    <w:rsid w:val="2FBF1001"/>
    <w:rsid w:val="303DA59D"/>
    <w:rsid w:val="304B051F"/>
    <w:rsid w:val="3069C84F"/>
    <w:rsid w:val="30862D65"/>
    <w:rsid w:val="308C9A5C"/>
    <w:rsid w:val="30BACC84"/>
    <w:rsid w:val="30E6EC2C"/>
    <w:rsid w:val="3106827C"/>
    <w:rsid w:val="31D80751"/>
    <w:rsid w:val="31F5CFB9"/>
    <w:rsid w:val="320CA978"/>
    <w:rsid w:val="321C5168"/>
    <w:rsid w:val="3224FF00"/>
    <w:rsid w:val="3230118C"/>
    <w:rsid w:val="3233BC8B"/>
    <w:rsid w:val="3282BC8D"/>
    <w:rsid w:val="32847A0F"/>
    <w:rsid w:val="328AE1D2"/>
    <w:rsid w:val="328B82CB"/>
    <w:rsid w:val="32B4CD0F"/>
    <w:rsid w:val="32ED5771"/>
    <w:rsid w:val="33909F53"/>
    <w:rsid w:val="33A3323B"/>
    <w:rsid w:val="33B6704E"/>
    <w:rsid w:val="3401A6B7"/>
    <w:rsid w:val="341189EF"/>
    <w:rsid w:val="341A1702"/>
    <w:rsid w:val="34945723"/>
    <w:rsid w:val="34B14E66"/>
    <w:rsid w:val="350FAF10"/>
    <w:rsid w:val="358CFD06"/>
    <w:rsid w:val="35DC2CE2"/>
    <w:rsid w:val="35E33F98"/>
    <w:rsid w:val="365C3E68"/>
    <w:rsid w:val="36A36D56"/>
    <w:rsid w:val="36E26072"/>
    <w:rsid w:val="37098393"/>
    <w:rsid w:val="370C7C92"/>
    <w:rsid w:val="374D5BDD"/>
    <w:rsid w:val="37A8C311"/>
    <w:rsid w:val="37B7D093"/>
    <w:rsid w:val="38D6A910"/>
    <w:rsid w:val="38DC4EB6"/>
    <w:rsid w:val="390E0EFA"/>
    <w:rsid w:val="39127405"/>
    <w:rsid w:val="392A7BD3"/>
    <w:rsid w:val="3951EC5E"/>
    <w:rsid w:val="396541BA"/>
    <w:rsid w:val="396F17E6"/>
    <w:rsid w:val="399D5FF6"/>
    <w:rsid w:val="39AA5090"/>
    <w:rsid w:val="39E8A9C6"/>
    <w:rsid w:val="39F2BCDB"/>
    <w:rsid w:val="3A3EDD1C"/>
    <w:rsid w:val="3A48F939"/>
    <w:rsid w:val="3A5F8E58"/>
    <w:rsid w:val="3A6B35CD"/>
    <w:rsid w:val="3A796F6C"/>
    <w:rsid w:val="3A832B45"/>
    <w:rsid w:val="3A8B2DA1"/>
    <w:rsid w:val="3A9499DD"/>
    <w:rsid w:val="3A9CD94E"/>
    <w:rsid w:val="3AA3C956"/>
    <w:rsid w:val="3AC886DF"/>
    <w:rsid w:val="3AF8F42D"/>
    <w:rsid w:val="3B122BBE"/>
    <w:rsid w:val="3B27CA5C"/>
    <w:rsid w:val="3B5663E8"/>
    <w:rsid w:val="3B8C59B4"/>
    <w:rsid w:val="3BB42A7F"/>
    <w:rsid w:val="3BDE1894"/>
    <w:rsid w:val="3BE3A25F"/>
    <w:rsid w:val="3BEE8E9D"/>
    <w:rsid w:val="3BFFF4D2"/>
    <w:rsid w:val="3C18FC09"/>
    <w:rsid w:val="3C543E75"/>
    <w:rsid w:val="3C790223"/>
    <w:rsid w:val="3CB867BC"/>
    <w:rsid w:val="3CF28FCF"/>
    <w:rsid w:val="3D195133"/>
    <w:rsid w:val="3D1AC0F5"/>
    <w:rsid w:val="3D2D4258"/>
    <w:rsid w:val="3D71AFF7"/>
    <w:rsid w:val="3DA290D3"/>
    <w:rsid w:val="3DCF0098"/>
    <w:rsid w:val="3E5E4352"/>
    <w:rsid w:val="3EB69156"/>
    <w:rsid w:val="3EC7C1C6"/>
    <w:rsid w:val="3ED2E0E1"/>
    <w:rsid w:val="3F0CE86A"/>
    <w:rsid w:val="3F13FE00"/>
    <w:rsid w:val="3F3464CB"/>
    <w:rsid w:val="3F5AB585"/>
    <w:rsid w:val="3F92198C"/>
    <w:rsid w:val="3FB5F446"/>
    <w:rsid w:val="3FD533CB"/>
    <w:rsid w:val="3FE6175C"/>
    <w:rsid w:val="4069914C"/>
    <w:rsid w:val="408191D4"/>
    <w:rsid w:val="409046CD"/>
    <w:rsid w:val="40B9F68D"/>
    <w:rsid w:val="40CCFF3C"/>
    <w:rsid w:val="40E5B12E"/>
    <w:rsid w:val="4108E0AF"/>
    <w:rsid w:val="41107054"/>
    <w:rsid w:val="41156F93"/>
    <w:rsid w:val="412E0C20"/>
    <w:rsid w:val="41450316"/>
    <w:rsid w:val="4166733C"/>
    <w:rsid w:val="419DB849"/>
    <w:rsid w:val="41A21C18"/>
    <w:rsid w:val="41D34575"/>
    <w:rsid w:val="41D4D15D"/>
    <w:rsid w:val="41EF4306"/>
    <w:rsid w:val="41FDFA88"/>
    <w:rsid w:val="42291F49"/>
    <w:rsid w:val="4269EC5B"/>
    <w:rsid w:val="42C07B21"/>
    <w:rsid w:val="42F191B3"/>
    <w:rsid w:val="4306BA3F"/>
    <w:rsid w:val="4324A814"/>
    <w:rsid w:val="434C9D8F"/>
    <w:rsid w:val="4353B22C"/>
    <w:rsid w:val="436A0AA5"/>
    <w:rsid w:val="4379C1BC"/>
    <w:rsid w:val="437CF9A1"/>
    <w:rsid w:val="43999F21"/>
    <w:rsid w:val="43C2D76B"/>
    <w:rsid w:val="43C698E8"/>
    <w:rsid w:val="43C6C925"/>
    <w:rsid w:val="43C848E6"/>
    <w:rsid w:val="443E8D74"/>
    <w:rsid w:val="446BEFC6"/>
    <w:rsid w:val="44A8A4EE"/>
    <w:rsid w:val="44B6A09C"/>
    <w:rsid w:val="44EA7489"/>
    <w:rsid w:val="44ED0F99"/>
    <w:rsid w:val="45150DFB"/>
    <w:rsid w:val="453AD2BE"/>
    <w:rsid w:val="45422265"/>
    <w:rsid w:val="4570DD9D"/>
    <w:rsid w:val="4598E34F"/>
    <w:rsid w:val="45BA7E31"/>
    <w:rsid w:val="46293275"/>
    <w:rsid w:val="462DF481"/>
    <w:rsid w:val="4640305D"/>
    <w:rsid w:val="46585658"/>
    <w:rsid w:val="467D7EDE"/>
    <w:rsid w:val="469FB4BB"/>
    <w:rsid w:val="46D89E84"/>
    <w:rsid w:val="46E0BDE0"/>
    <w:rsid w:val="4701CE3E"/>
    <w:rsid w:val="477D3FA9"/>
    <w:rsid w:val="477D7AD3"/>
    <w:rsid w:val="47A61D32"/>
    <w:rsid w:val="47D30B3C"/>
    <w:rsid w:val="483DB505"/>
    <w:rsid w:val="487C8E41"/>
    <w:rsid w:val="48ABE015"/>
    <w:rsid w:val="48B1B4DD"/>
    <w:rsid w:val="4908D071"/>
    <w:rsid w:val="491CD37A"/>
    <w:rsid w:val="491F488A"/>
    <w:rsid w:val="49483576"/>
    <w:rsid w:val="4951850B"/>
    <w:rsid w:val="498FBD73"/>
    <w:rsid w:val="499BFC09"/>
    <w:rsid w:val="49AD12CE"/>
    <w:rsid w:val="49DB710A"/>
    <w:rsid w:val="49DC14F1"/>
    <w:rsid w:val="49F40AA4"/>
    <w:rsid w:val="49FB64C1"/>
    <w:rsid w:val="49FEB0A6"/>
    <w:rsid w:val="4A19DFB8"/>
    <w:rsid w:val="4A4033DF"/>
    <w:rsid w:val="4A4454F8"/>
    <w:rsid w:val="4A68E8EF"/>
    <w:rsid w:val="4AA6A928"/>
    <w:rsid w:val="4AC1ED33"/>
    <w:rsid w:val="4AF568B3"/>
    <w:rsid w:val="4B3613D3"/>
    <w:rsid w:val="4B6BAB44"/>
    <w:rsid w:val="4B9711BF"/>
    <w:rsid w:val="4BB163E9"/>
    <w:rsid w:val="4BED379D"/>
    <w:rsid w:val="4C0EA928"/>
    <w:rsid w:val="4C63486B"/>
    <w:rsid w:val="4C833CC8"/>
    <w:rsid w:val="4C8BFE7F"/>
    <w:rsid w:val="4CAE4257"/>
    <w:rsid w:val="4CB3B6D3"/>
    <w:rsid w:val="4CC9A73F"/>
    <w:rsid w:val="4CCBA12C"/>
    <w:rsid w:val="4CF2AEC5"/>
    <w:rsid w:val="4D1A5D33"/>
    <w:rsid w:val="4D47640D"/>
    <w:rsid w:val="4D4FF36D"/>
    <w:rsid w:val="4D5D7395"/>
    <w:rsid w:val="4D65E58C"/>
    <w:rsid w:val="4D8EA2DC"/>
    <w:rsid w:val="4DADF8E4"/>
    <w:rsid w:val="4DAED413"/>
    <w:rsid w:val="4DF1B5E3"/>
    <w:rsid w:val="4DF8E9D6"/>
    <w:rsid w:val="4E1BDFBF"/>
    <w:rsid w:val="4E27CEE0"/>
    <w:rsid w:val="4E89FD5A"/>
    <w:rsid w:val="4EBABC03"/>
    <w:rsid w:val="4ED066E9"/>
    <w:rsid w:val="4EDC51C8"/>
    <w:rsid w:val="4EE13DA8"/>
    <w:rsid w:val="4EE904AB"/>
    <w:rsid w:val="4F1CBFC8"/>
    <w:rsid w:val="4F434A27"/>
    <w:rsid w:val="4FB6EC5E"/>
    <w:rsid w:val="50008B7D"/>
    <w:rsid w:val="5000B5AF"/>
    <w:rsid w:val="504448AA"/>
    <w:rsid w:val="50565515"/>
    <w:rsid w:val="505E3D26"/>
    <w:rsid w:val="5089A23A"/>
    <w:rsid w:val="50915936"/>
    <w:rsid w:val="50AB88B7"/>
    <w:rsid w:val="50B61D0D"/>
    <w:rsid w:val="50EB44FB"/>
    <w:rsid w:val="50F68B81"/>
    <w:rsid w:val="511B63C7"/>
    <w:rsid w:val="512020BC"/>
    <w:rsid w:val="51524909"/>
    <w:rsid w:val="5175ED1F"/>
    <w:rsid w:val="518727F6"/>
    <w:rsid w:val="51A4D8D2"/>
    <w:rsid w:val="51B85122"/>
    <w:rsid w:val="522845AE"/>
    <w:rsid w:val="52380634"/>
    <w:rsid w:val="5252C25B"/>
    <w:rsid w:val="52E4F41B"/>
    <w:rsid w:val="5307B57D"/>
    <w:rsid w:val="5323AD8D"/>
    <w:rsid w:val="532C6BCE"/>
    <w:rsid w:val="53391032"/>
    <w:rsid w:val="538EA188"/>
    <w:rsid w:val="5396DCB9"/>
    <w:rsid w:val="53C73070"/>
    <w:rsid w:val="53DCF6BF"/>
    <w:rsid w:val="53E1CAD2"/>
    <w:rsid w:val="54337FAB"/>
    <w:rsid w:val="54773504"/>
    <w:rsid w:val="547AC0D9"/>
    <w:rsid w:val="5521084F"/>
    <w:rsid w:val="5548208E"/>
    <w:rsid w:val="557FBEA3"/>
    <w:rsid w:val="558C014C"/>
    <w:rsid w:val="558DBDC7"/>
    <w:rsid w:val="559094D3"/>
    <w:rsid w:val="5599634E"/>
    <w:rsid w:val="55A06501"/>
    <w:rsid w:val="55CF7120"/>
    <w:rsid w:val="55CFDF29"/>
    <w:rsid w:val="561E05B3"/>
    <w:rsid w:val="5654E908"/>
    <w:rsid w:val="568DECF9"/>
    <w:rsid w:val="5698EC9C"/>
    <w:rsid w:val="56E905EF"/>
    <w:rsid w:val="56EF8309"/>
    <w:rsid w:val="571DF166"/>
    <w:rsid w:val="57267DC9"/>
    <w:rsid w:val="57EDE1DC"/>
    <w:rsid w:val="57F7CAFA"/>
    <w:rsid w:val="5802602C"/>
    <w:rsid w:val="58196745"/>
    <w:rsid w:val="583343FA"/>
    <w:rsid w:val="584A432F"/>
    <w:rsid w:val="5934CC33"/>
    <w:rsid w:val="5938941A"/>
    <w:rsid w:val="597AA553"/>
    <w:rsid w:val="59DB3AC5"/>
    <w:rsid w:val="59EC27D0"/>
    <w:rsid w:val="5A08B3EF"/>
    <w:rsid w:val="5A2E21CF"/>
    <w:rsid w:val="5A449D26"/>
    <w:rsid w:val="5A52D640"/>
    <w:rsid w:val="5A619957"/>
    <w:rsid w:val="5AA19C3F"/>
    <w:rsid w:val="5AADF996"/>
    <w:rsid w:val="5AB3831F"/>
    <w:rsid w:val="5AD9C1A0"/>
    <w:rsid w:val="5B27695C"/>
    <w:rsid w:val="5B575A4E"/>
    <w:rsid w:val="5B7B883F"/>
    <w:rsid w:val="5BD1AA11"/>
    <w:rsid w:val="5BE881E7"/>
    <w:rsid w:val="5BFE87B1"/>
    <w:rsid w:val="5C10FF2E"/>
    <w:rsid w:val="5C9D02A8"/>
    <w:rsid w:val="5CE33F68"/>
    <w:rsid w:val="5D134CD2"/>
    <w:rsid w:val="5D5C39F1"/>
    <w:rsid w:val="5DB240F4"/>
    <w:rsid w:val="5DFFA744"/>
    <w:rsid w:val="5E2026D9"/>
    <w:rsid w:val="5E40BDC4"/>
    <w:rsid w:val="5E528780"/>
    <w:rsid w:val="5E65D691"/>
    <w:rsid w:val="5E7A7916"/>
    <w:rsid w:val="5F01015A"/>
    <w:rsid w:val="5F156612"/>
    <w:rsid w:val="5F253A8C"/>
    <w:rsid w:val="5F40C936"/>
    <w:rsid w:val="5F8DA564"/>
    <w:rsid w:val="5F914474"/>
    <w:rsid w:val="6011B353"/>
    <w:rsid w:val="60214CC5"/>
    <w:rsid w:val="60270168"/>
    <w:rsid w:val="6044055A"/>
    <w:rsid w:val="608677DC"/>
    <w:rsid w:val="60FBFBED"/>
    <w:rsid w:val="612518D8"/>
    <w:rsid w:val="6162815D"/>
    <w:rsid w:val="61E93434"/>
    <w:rsid w:val="62226732"/>
    <w:rsid w:val="6228C138"/>
    <w:rsid w:val="624B5C62"/>
    <w:rsid w:val="6277E656"/>
    <w:rsid w:val="627FD3DC"/>
    <w:rsid w:val="628633E9"/>
    <w:rsid w:val="62A4A9C5"/>
    <w:rsid w:val="62B0B1EA"/>
    <w:rsid w:val="62B9D939"/>
    <w:rsid w:val="62CBAC33"/>
    <w:rsid w:val="634380BB"/>
    <w:rsid w:val="6367BFBA"/>
    <w:rsid w:val="6380C0CA"/>
    <w:rsid w:val="63D7622F"/>
    <w:rsid w:val="63FA6B48"/>
    <w:rsid w:val="6412D5C2"/>
    <w:rsid w:val="641BA43D"/>
    <w:rsid w:val="641BADFB"/>
    <w:rsid w:val="64339CAF"/>
    <w:rsid w:val="64389833"/>
    <w:rsid w:val="64B6B512"/>
    <w:rsid w:val="64BEF48B"/>
    <w:rsid w:val="64D0A52D"/>
    <w:rsid w:val="651E5B62"/>
    <w:rsid w:val="656F86B8"/>
    <w:rsid w:val="65785F13"/>
    <w:rsid w:val="65AEA623"/>
    <w:rsid w:val="65CF6D10"/>
    <w:rsid w:val="66229D6A"/>
    <w:rsid w:val="662FDC32"/>
    <w:rsid w:val="663C51AC"/>
    <w:rsid w:val="66447108"/>
    <w:rsid w:val="6651BC2A"/>
    <w:rsid w:val="66C6286C"/>
    <w:rsid w:val="66CE8C45"/>
    <w:rsid w:val="66D25E29"/>
    <w:rsid w:val="66F8FF83"/>
    <w:rsid w:val="6711C9EE"/>
    <w:rsid w:val="6718EEC8"/>
    <w:rsid w:val="6730149F"/>
    <w:rsid w:val="676B3D71"/>
    <w:rsid w:val="676C7362"/>
    <w:rsid w:val="67882434"/>
    <w:rsid w:val="67A9659A"/>
    <w:rsid w:val="6816F1DE"/>
    <w:rsid w:val="6827C80E"/>
    <w:rsid w:val="683F8D2B"/>
    <w:rsid w:val="686A8B91"/>
    <w:rsid w:val="688C411E"/>
    <w:rsid w:val="689E95C2"/>
    <w:rsid w:val="68B2C6D2"/>
    <w:rsid w:val="6938A50B"/>
    <w:rsid w:val="6953AD4B"/>
    <w:rsid w:val="695C028F"/>
    <w:rsid w:val="697CD04A"/>
    <w:rsid w:val="698EC267"/>
    <w:rsid w:val="69A060E9"/>
    <w:rsid w:val="69D26BFC"/>
    <w:rsid w:val="6A2D130A"/>
    <w:rsid w:val="6A46C5C1"/>
    <w:rsid w:val="6A49DB5A"/>
    <w:rsid w:val="6A95256F"/>
    <w:rsid w:val="6AFFCE8F"/>
    <w:rsid w:val="6B16C75F"/>
    <w:rsid w:val="6B17E22B"/>
    <w:rsid w:val="6B41CBEE"/>
    <w:rsid w:val="6BAA995B"/>
    <w:rsid w:val="6BAB11A6"/>
    <w:rsid w:val="6BCD10E3"/>
    <w:rsid w:val="6C0D8DC5"/>
    <w:rsid w:val="6C161EF3"/>
    <w:rsid w:val="6C207019"/>
    <w:rsid w:val="6C3C40F3"/>
    <w:rsid w:val="6C431ED4"/>
    <w:rsid w:val="6C4BDDC9"/>
    <w:rsid w:val="6C93FFF6"/>
    <w:rsid w:val="6C974C7C"/>
    <w:rsid w:val="6C9F1DB6"/>
    <w:rsid w:val="6D10D5D2"/>
    <w:rsid w:val="6D14561A"/>
    <w:rsid w:val="6D151D07"/>
    <w:rsid w:val="6D1FE546"/>
    <w:rsid w:val="6D54143F"/>
    <w:rsid w:val="6D862DC6"/>
    <w:rsid w:val="6DD14861"/>
    <w:rsid w:val="6E217AB5"/>
    <w:rsid w:val="6E4F82ED"/>
    <w:rsid w:val="6E849034"/>
    <w:rsid w:val="6EEB456A"/>
    <w:rsid w:val="6F21FE27"/>
    <w:rsid w:val="6F6478AF"/>
    <w:rsid w:val="6F930077"/>
    <w:rsid w:val="6FDB84D0"/>
    <w:rsid w:val="70283579"/>
    <w:rsid w:val="702FB3F3"/>
    <w:rsid w:val="705DC72B"/>
    <w:rsid w:val="708DF981"/>
    <w:rsid w:val="70B1A19F"/>
    <w:rsid w:val="70F239BF"/>
    <w:rsid w:val="7177F740"/>
    <w:rsid w:val="71F220DE"/>
    <w:rsid w:val="7211610C"/>
    <w:rsid w:val="7224B748"/>
    <w:rsid w:val="72282DF7"/>
    <w:rsid w:val="72458BDB"/>
    <w:rsid w:val="726651CC"/>
    <w:rsid w:val="727DB594"/>
    <w:rsid w:val="728CB6FA"/>
    <w:rsid w:val="72A753D3"/>
    <w:rsid w:val="72ABAE29"/>
    <w:rsid w:val="72B2C45C"/>
    <w:rsid w:val="72C37F91"/>
    <w:rsid w:val="72F9FD35"/>
    <w:rsid w:val="73112A54"/>
    <w:rsid w:val="733E0514"/>
    <w:rsid w:val="737235C3"/>
    <w:rsid w:val="738B203E"/>
    <w:rsid w:val="73E5DD32"/>
    <w:rsid w:val="73F47D5B"/>
    <w:rsid w:val="741C6761"/>
    <w:rsid w:val="743AF119"/>
    <w:rsid w:val="74811213"/>
    <w:rsid w:val="74D3A1A3"/>
    <w:rsid w:val="7507DCA9"/>
    <w:rsid w:val="752A51B1"/>
    <w:rsid w:val="755EBE65"/>
    <w:rsid w:val="757E8EF5"/>
    <w:rsid w:val="75D8E19A"/>
    <w:rsid w:val="763386DA"/>
    <w:rsid w:val="76468C55"/>
    <w:rsid w:val="7661114F"/>
    <w:rsid w:val="76B23B0A"/>
    <w:rsid w:val="76CE0950"/>
    <w:rsid w:val="773B7A60"/>
    <w:rsid w:val="7750406C"/>
    <w:rsid w:val="7782F399"/>
    <w:rsid w:val="7796BD49"/>
    <w:rsid w:val="77B1D8A1"/>
    <w:rsid w:val="77B73BAD"/>
    <w:rsid w:val="77B75936"/>
    <w:rsid w:val="77F6335D"/>
    <w:rsid w:val="780585F3"/>
    <w:rsid w:val="7807122E"/>
    <w:rsid w:val="781C2583"/>
    <w:rsid w:val="7829A3D0"/>
    <w:rsid w:val="78815812"/>
    <w:rsid w:val="78AC25F2"/>
    <w:rsid w:val="78BDD349"/>
    <w:rsid w:val="78CC015A"/>
    <w:rsid w:val="7912700D"/>
    <w:rsid w:val="798C807E"/>
    <w:rsid w:val="799203BE"/>
    <w:rsid w:val="799A231A"/>
    <w:rsid w:val="79AA3B8F"/>
    <w:rsid w:val="79C95643"/>
    <w:rsid w:val="79DF29B0"/>
    <w:rsid w:val="7A08F8F0"/>
    <w:rsid w:val="7A6C7EF3"/>
    <w:rsid w:val="7A7D85F5"/>
    <w:rsid w:val="7A82FDC5"/>
    <w:rsid w:val="7A95909A"/>
    <w:rsid w:val="7AB0DFB8"/>
    <w:rsid w:val="7AFFB60F"/>
    <w:rsid w:val="7B363218"/>
    <w:rsid w:val="7B3EE00F"/>
    <w:rsid w:val="7B6D772F"/>
    <w:rsid w:val="7B8063E8"/>
    <w:rsid w:val="7C0B5FDF"/>
    <w:rsid w:val="7C213885"/>
    <w:rsid w:val="7C298253"/>
    <w:rsid w:val="7C5523AD"/>
    <w:rsid w:val="7C745649"/>
    <w:rsid w:val="7C9083CD"/>
    <w:rsid w:val="7CA0DF7B"/>
    <w:rsid w:val="7CA3B220"/>
    <w:rsid w:val="7CA79CCB"/>
    <w:rsid w:val="7CBE015C"/>
    <w:rsid w:val="7CD1C3DC"/>
    <w:rsid w:val="7CE96A25"/>
    <w:rsid w:val="7D254DDE"/>
    <w:rsid w:val="7D4E4661"/>
    <w:rsid w:val="7D79218B"/>
    <w:rsid w:val="7D7C5229"/>
    <w:rsid w:val="7D7EFF38"/>
    <w:rsid w:val="7D810B2F"/>
    <w:rsid w:val="7DBB7A2F"/>
    <w:rsid w:val="7DCA8E96"/>
    <w:rsid w:val="7DD21016"/>
    <w:rsid w:val="7DF89045"/>
    <w:rsid w:val="7E223A8B"/>
    <w:rsid w:val="7E2B550F"/>
    <w:rsid w:val="7E2C924C"/>
    <w:rsid w:val="7E387043"/>
    <w:rsid w:val="7E3E4543"/>
    <w:rsid w:val="7E50E8B9"/>
    <w:rsid w:val="7E887203"/>
    <w:rsid w:val="7E9A1C86"/>
    <w:rsid w:val="7ECD2A5E"/>
    <w:rsid w:val="7ECF0CFE"/>
    <w:rsid w:val="7ED15FB7"/>
    <w:rsid w:val="7EEAB292"/>
    <w:rsid w:val="7EEE2E60"/>
    <w:rsid w:val="7F17FC57"/>
    <w:rsid w:val="7F5CB22B"/>
    <w:rsid w:val="7F66B809"/>
    <w:rsid w:val="7F753613"/>
    <w:rsid w:val="7F8D0B90"/>
    <w:rsid w:val="7FB9AE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13E"/>
  <w15:chartTrackingRefBased/>
  <w15:docId w15:val="{3063B523-EE25-416B-B43C-6CE20D8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425A"/>
    <w:rPr>
      <w:rFonts w:ascii="Times New Roman" w:hAnsi="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DC11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7D7478"/>
    <w:rPr>
      <w:color w:val="0563C1" w:themeColor="hyperlink"/>
      <w:u w:val="single"/>
    </w:rPr>
  </w:style>
  <w:style w:type="character" w:styleId="Lahendamatamainimine">
    <w:name w:val="Unresolved Mention"/>
    <w:basedOn w:val="Liguvaikefont"/>
    <w:uiPriority w:val="99"/>
    <w:semiHidden/>
    <w:unhideWhenUsed/>
    <w:rsid w:val="007D7478"/>
    <w:rPr>
      <w:color w:val="605E5C"/>
      <w:shd w:val="clear" w:color="auto" w:fill="E1DFDD"/>
    </w:rPr>
  </w:style>
  <w:style w:type="paragraph" w:styleId="Loendilik">
    <w:name w:val="List Paragraph"/>
    <w:aliases w:val="Mummuga loetelu,Colorful List - Accent 11,Loendi l›ik,List Paragraph1,Table of contents numbered"/>
    <w:basedOn w:val="Normaallaad"/>
    <w:link w:val="LoendilikMrk"/>
    <w:uiPriority w:val="34"/>
    <w:qFormat/>
    <w:rsid w:val="001D47D4"/>
    <w:pPr>
      <w:suppressAutoHyphens/>
      <w:spacing w:after="0" w:line="240" w:lineRule="auto"/>
      <w:contextualSpacing/>
    </w:pPr>
    <w:rPr>
      <w:rFonts w:eastAsia="Times New Roman" w:cs="Times New Roman"/>
      <w:kern w:val="0"/>
      <w:sz w:val="24"/>
      <w:szCs w:val="24"/>
      <w:lang w:eastAsia="ar-SA"/>
      <w14:ligatures w14:val="none"/>
    </w:rPr>
  </w:style>
  <w:style w:type="character" w:customStyle="1" w:styleId="LoendilikMrk">
    <w:name w:val="Loendi lõik Märk"/>
    <w:aliases w:val="Mummuga loetelu Märk,Colorful List - Accent 11 Märk,Loendi l›ik Märk,List Paragraph1 Märk,Table of contents numbered Märk"/>
    <w:basedOn w:val="Liguvaikefont"/>
    <w:link w:val="Loendilik"/>
    <w:uiPriority w:val="34"/>
    <w:locked/>
    <w:rsid w:val="001D47D4"/>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39"/>
    <w:rsid w:val="003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215254"/>
    <w:pPr>
      <w:tabs>
        <w:tab w:val="center" w:pos="4513"/>
        <w:tab w:val="right" w:pos="9026"/>
      </w:tabs>
      <w:spacing w:after="0" w:line="240" w:lineRule="auto"/>
    </w:pPr>
  </w:style>
  <w:style w:type="character" w:customStyle="1" w:styleId="PisMrk">
    <w:name w:val="Päis Märk"/>
    <w:basedOn w:val="Liguvaikefont"/>
    <w:link w:val="Pis"/>
    <w:uiPriority w:val="99"/>
    <w:rsid w:val="00215254"/>
  </w:style>
  <w:style w:type="paragraph" w:styleId="Jalus">
    <w:name w:val="footer"/>
    <w:basedOn w:val="Normaallaad"/>
    <w:link w:val="JalusMrk"/>
    <w:uiPriority w:val="99"/>
    <w:unhideWhenUsed/>
    <w:rsid w:val="00215254"/>
    <w:pPr>
      <w:tabs>
        <w:tab w:val="center" w:pos="4513"/>
        <w:tab w:val="right" w:pos="9026"/>
      </w:tabs>
      <w:spacing w:after="0" w:line="240" w:lineRule="auto"/>
    </w:pPr>
  </w:style>
  <w:style w:type="character" w:customStyle="1" w:styleId="JalusMrk">
    <w:name w:val="Jalus Märk"/>
    <w:basedOn w:val="Liguvaikefont"/>
    <w:link w:val="Jalus"/>
    <w:uiPriority w:val="99"/>
    <w:rsid w:val="00215254"/>
  </w:style>
  <w:style w:type="character" w:styleId="Kommentaariviide">
    <w:name w:val="annotation reference"/>
    <w:basedOn w:val="Liguvaikefont"/>
    <w:uiPriority w:val="99"/>
    <w:semiHidden/>
    <w:unhideWhenUsed/>
    <w:rsid w:val="00B6456C"/>
    <w:rPr>
      <w:sz w:val="16"/>
      <w:szCs w:val="16"/>
    </w:rPr>
  </w:style>
  <w:style w:type="paragraph" w:styleId="Kommentaaritekst">
    <w:name w:val="annotation text"/>
    <w:basedOn w:val="Normaallaad"/>
    <w:link w:val="KommentaaritekstMrk"/>
    <w:uiPriority w:val="99"/>
    <w:unhideWhenUsed/>
    <w:rsid w:val="00B6456C"/>
    <w:pPr>
      <w:spacing w:line="240" w:lineRule="auto"/>
    </w:pPr>
    <w:rPr>
      <w:sz w:val="20"/>
      <w:szCs w:val="20"/>
    </w:rPr>
  </w:style>
  <w:style w:type="character" w:customStyle="1" w:styleId="KommentaaritekstMrk">
    <w:name w:val="Kommentaari tekst Märk"/>
    <w:basedOn w:val="Liguvaikefont"/>
    <w:link w:val="Kommentaaritekst"/>
    <w:uiPriority w:val="99"/>
    <w:rsid w:val="00B6456C"/>
    <w:rPr>
      <w:sz w:val="20"/>
      <w:szCs w:val="20"/>
    </w:rPr>
  </w:style>
  <w:style w:type="paragraph" w:styleId="Kommentaariteema">
    <w:name w:val="annotation subject"/>
    <w:basedOn w:val="Kommentaaritekst"/>
    <w:next w:val="Kommentaaritekst"/>
    <w:link w:val="KommentaariteemaMrk"/>
    <w:uiPriority w:val="99"/>
    <w:semiHidden/>
    <w:unhideWhenUsed/>
    <w:rsid w:val="00B6456C"/>
    <w:rPr>
      <w:b/>
      <w:bCs/>
    </w:rPr>
  </w:style>
  <w:style w:type="character" w:customStyle="1" w:styleId="KommentaariteemaMrk">
    <w:name w:val="Kommentaari teema Märk"/>
    <w:basedOn w:val="KommentaaritekstMrk"/>
    <w:link w:val="Kommentaariteema"/>
    <w:uiPriority w:val="99"/>
    <w:semiHidden/>
    <w:rsid w:val="00B6456C"/>
    <w:rPr>
      <w:b/>
      <w:bCs/>
      <w:sz w:val="20"/>
      <w:szCs w:val="20"/>
    </w:rPr>
  </w:style>
  <w:style w:type="character" w:styleId="Klastatudhperlink">
    <w:name w:val="FollowedHyperlink"/>
    <w:basedOn w:val="Liguvaikefont"/>
    <w:uiPriority w:val="99"/>
    <w:semiHidden/>
    <w:unhideWhenUsed/>
    <w:rsid w:val="001A3193"/>
    <w:rPr>
      <w:color w:val="954F72" w:themeColor="followedHyperlink"/>
      <w:u w:val="single"/>
    </w:rPr>
  </w:style>
  <w:style w:type="paragraph" w:styleId="Pealkiri">
    <w:name w:val="Title"/>
    <w:basedOn w:val="Normaallaad"/>
    <w:next w:val="Normaallaad"/>
    <w:link w:val="PealkiriMrk"/>
    <w:uiPriority w:val="10"/>
    <w:qFormat/>
    <w:rsid w:val="001F2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2AA4"/>
    <w:rPr>
      <w:rFonts w:asciiTheme="majorHAnsi" w:eastAsiaTheme="majorEastAsia" w:hAnsiTheme="majorHAnsi" w:cstheme="majorBidi"/>
      <w:spacing w:val="-10"/>
      <w:kern w:val="28"/>
      <w:sz w:val="56"/>
      <w:szCs w:val="56"/>
    </w:rPr>
  </w:style>
  <w:style w:type="character" w:styleId="Tugev">
    <w:name w:val="Strong"/>
    <w:basedOn w:val="Liguvaikefont"/>
    <w:uiPriority w:val="22"/>
    <w:qFormat/>
    <w:rsid w:val="001F2AA4"/>
    <w:rPr>
      <w:b/>
      <w:bCs/>
    </w:rPr>
  </w:style>
  <w:style w:type="paragraph" w:styleId="Redaktsioon">
    <w:name w:val="Revision"/>
    <w:hidden/>
    <w:uiPriority w:val="99"/>
    <w:semiHidden/>
    <w:rsid w:val="0055511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2867">
      <w:bodyDiv w:val="1"/>
      <w:marLeft w:val="0"/>
      <w:marRight w:val="0"/>
      <w:marTop w:val="0"/>
      <w:marBottom w:val="0"/>
      <w:divBdr>
        <w:top w:val="none" w:sz="0" w:space="0" w:color="auto"/>
        <w:left w:val="none" w:sz="0" w:space="0" w:color="auto"/>
        <w:bottom w:val="none" w:sz="0" w:space="0" w:color="auto"/>
        <w:right w:val="none" w:sz="0" w:space="0" w:color="auto"/>
      </w:divBdr>
    </w:div>
    <w:div w:id="717168649">
      <w:bodyDiv w:val="1"/>
      <w:marLeft w:val="0"/>
      <w:marRight w:val="0"/>
      <w:marTop w:val="0"/>
      <w:marBottom w:val="0"/>
      <w:divBdr>
        <w:top w:val="none" w:sz="0" w:space="0" w:color="auto"/>
        <w:left w:val="none" w:sz="0" w:space="0" w:color="auto"/>
        <w:bottom w:val="none" w:sz="0" w:space="0" w:color="auto"/>
        <w:right w:val="none" w:sz="0" w:space="0" w:color="auto"/>
      </w:divBdr>
    </w:div>
    <w:div w:id="814251668">
      <w:bodyDiv w:val="1"/>
      <w:marLeft w:val="0"/>
      <w:marRight w:val="0"/>
      <w:marTop w:val="0"/>
      <w:marBottom w:val="0"/>
      <w:divBdr>
        <w:top w:val="none" w:sz="0" w:space="0" w:color="auto"/>
        <w:left w:val="none" w:sz="0" w:space="0" w:color="auto"/>
        <w:bottom w:val="none" w:sz="0" w:space="0" w:color="auto"/>
        <w:right w:val="none" w:sz="0" w:space="0" w:color="auto"/>
      </w:divBdr>
    </w:div>
    <w:div w:id="1070890004">
      <w:bodyDiv w:val="1"/>
      <w:marLeft w:val="0"/>
      <w:marRight w:val="0"/>
      <w:marTop w:val="0"/>
      <w:marBottom w:val="0"/>
      <w:divBdr>
        <w:top w:val="none" w:sz="0" w:space="0" w:color="auto"/>
        <w:left w:val="none" w:sz="0" w:space="0" w:color="auto"/>
        <w:bottom w:val="none" w:sz="0" w:space="0" w:color="auto"/>
        <w:right w:val="none" w:sz="0" w:space="0" w:color="auto"/>
      </w:divBdr>
    </w:div>
    <w:div w:id="1075787958">
      <w:bodyDiv w:val="1"/>
      <w:marLeft w:val="0"/>
      <w:marRight w:val="0"/>
      <w:marTop w:val="0"/>
      <w:marBottom w:val="0"/>
      <w:divBdr>
        <w:top w:val="none" w:sz="0" w:space="0" w:color="auto"/>
        <w:left w:val="none" w:sz="0" w:space="0" w:color="auto"/>
        <w:bottom w:val="none" w:sz="0" w:space="0" w:color="auto"/>
        <w:right w:val="none" w:sz="0" w:space="0" w:color="auto"/>
      </w:divBdr>
    </w:div>
    <w:div w:id="1097873000">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20966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8eaf69-cc5c-4f7c-bbd1-3ce94ee2cc51">
      <UserInfo>
        <DisplayName>Katja Sepp</DisplayName>
        <AccountId>20</AccountId>
        <AccountType/>
      </UserInfo>
    </SharedWithUsers>
    <_activity xmlns="fca35218-bd43-4446-9543-dd5de950e5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2A29B7AB60274EAA633D1A8749B090" ma:contentTypeVersion="14" ma:contentTypeDescription="Create a new document." ma:contentTypeScope="" ma:versionID="c8fb9bda2649a1a718a0ff1c83193bf2">
  <xsd:schema xmlns:xsd="http://www.w3.org/2001/XMLSchema" xmlns:xs="http://www.w3.org/2001/XMLSchema" xmlns:p="http://schemas.microsoft.com/office/2006/metadata/properties" xmlns:ns3="fca35218-bd43-4446-9543-dd5de950e578" xmlns:ns4="dd8eaf69-cc5c-4f7c-bbd1-3ce94ee2cc51" targetNamespace="http://schemas.microsoft.com/office/2006/metadata/properties" ma:root="true" ma:fieldsID="b599ee50148e1841173266db6332db7d" ns3:_="" ns4:_="">
    <xsd:import namespace="fca35218-bd43-4446-9543-dd5de950e578"/>
    <xsd:import namespace="dd8eaf69-cc5c-4f7c-bbd1-3ce94ee2cc5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5218-bd43-4446-9543-dd5de950e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eaf69-cc5c-4f7c-bbd1-3ce94ee2c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9C59E-0CA6-4BE3-8400-58D872A315BF}">
  <ds:schemaRefs>
    <ds:schemaRef ds:uri="http://schemas.microsoft.com/sharepoint/v3/contenttype/forms"/>
  </ds:schemaRefs>
</ds:datastoreItem>
</file>

<file path=customXml/itemProps2.xml><?xml version="1.0" encoding="utf-8"?>
<ds:datastoreItem xmlns:ds="http://schemas.openxmlformats.org/officeDocument/2006/customXml" ds:itemID="{5F20B334-B05E-4321-8DD5-FB57742983EA}">
  <ds:schemaRefs>
    <ds:schemaRef ds:uri="http://schemas.openxmlformats.org/package/2006/metadata/core-properties"/>
    <ds:schemaRef ds:uri="http://schemas.microsoft.com/office/2006/metadata/properties"/>
    <ds:schemaRef ds:uri="fca35218-bd43-4446-9543-dd5de950e578"/>
    <ds:schemaRef ds:uri="http://schemas.microsoft.com/office/infopath/2007/PartnerControls"/>
    <ds:schemaRef ds:uri="http://schemas.microsoft.com/office/2006/documentManagement/types"/>
    <ds:schemaRef ds:uri="http://purl.org/dc/terms/"/>
    <ds:schemaRef ds:uri="http://purl.org/dc/dcmitype/"/>
    <ds:schemaRef ds:uri="dd8eaf69-cc5c-4f7c-bbd1-3ce94ee2cc51"/>
    <ds:schemaRef ds:uri="http://www.w3.org/XML/1998/namespace"/>
    <ds:schemaRef ds:uri="http://purl.org/dc/elements/1.1/"/>
  </ds:schemaRefs>
</ds:datastoreItem>
</file>

<file path=customXml/itemProps3.xml><?xml version="1.0" encoding="utf-8"?>
<ds:datastoreItem xmlns:ds="http://schemas.openxmlformats.org/officeDocument/2006/customXml" ds:itemID="{C06472B8-314B-4564-91A2-CDE5A43E89AE}">
  <ds:schemaRefs>
    <ds:schemaRef ds:uri="http://schemas.openxmlformats.org/officeDocument/2006/bibliography"/>
  </ds:schemaRefs>
</ds:datastoreItem>
</file>

<file path=customXml/itemProps4.xml><?xml version="1.0" encoding="utf-8"?>
<ds:datastoreItem xmlns:ds="http://schemas.openxmlformats.org/officeDocument/2006/customXml" ds:itemID="{6595E1CD-4666-4A21-B158-FCF686C2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5218-bd43-4446-9543-dd5de950e578"/>
    <ds:schemaRef ds:uri="dd8eaf69-cc5c-4f7c-bbd1-3ce94ee2c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2504</Words>
  <Characters>14525</Characters>
  <Application>Microsoft Office Word</Application>
  <DocSecurity>0</DocSecurity>
  <Lines>121</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Maiste</dc:creator>
  <cp:keywords/>
  <dc:description/>
  <cp:lastModifiedBy>Katrin Maiste</cp:lastModifiedBy>
  <cp:revision>7</cp:revision>
  <cp:lastPrinted>2023-06-05T10:44:00Z</cp:lastPrinted>
  <dcterms:created xsi:type="dcterms:W3CDTF">2025-10-23T06:26:00Z</dcterms:created>
  <dcterms:modified xsi:type="dcterms:W3CDTF">2025-10-23T08:15:00Z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0x010100862A29B7AB60274EAA633D1A8749B090</vt:lpwstr>
  </property>
  <property fmtid="{D5CDD505-2E9C-101B-9397-08002B2CF9AE}" pid="3" name="MediaServiceImageTags">
    <vt:lpwstr/>
  </property>
</Properties>
</file>