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51B085" wp14:paraId="65B3A0F3" wp14:textId="4E47421F">
      <w:pPr>
        <w:spacing w:before="0" w:beforeAutospacing="off" w:after="0" w:afterAutospacing="off"/>
        <w:ind w:left="0" w:firstLine="0"/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1E0E3A" w:rsidR="55BB18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271E0E3A" w:rsidR="34C7D2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</w:t>
      </w:r>
      <w:r w:rsidRPr="271E0E3A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.02.2026</w:t>
      </w:r>
    </w:p>
    <w:p xmlns:wp14="http://schemas.microsoft.com/office/word/2010/wordml" w:rsidP="2C51B085" wp14:paraId="7EC1A4C1" wp14:textId="4F236DF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2C51B085" wp14:paraId="1D025EAB" wp14:textId="5F932B87">
      <w:pPr>
        <w:pStyle w:val="Normal"/>
        <w:shd w:val="clear" w:color="auto" w:fill="FFFFFF" w:themeFill="background1"/>
        <w:spacing w:before="0" w:beforeAutospacing="off" w:after="30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2C51B085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Pakkumuskutse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„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Fookusgrupi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töötubade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läbiviimine</w:t>
      </w:r>
      <w:r w:rsidRPr="2C51B085" w:rsidR="5C924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2026“</w:t>
      </w:r>
    </w:p>
    <w:p xmlns:wp14="http://schemas.microsoft.com/office/word/2010/wordml" w:rsidP="2C51B085" wp14:paraId="5D26CEC5" wp14:textId="0235FA8A">
      <w:pPr>
        <w:spacing w:before="0" w:beforeAutospacing="off" w:after="16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t"/>
        </w:rPr>
      </w:pPr>
      <w:r w:rsidRPr="2C51B085" w:rsidR="5C92443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t"/>
        </w:rPr>
        <w:t>PAKKUJATE ESITATUD KÜSIMUSED JA HANKIJA VASTUSED</w:t>
      </w:r>
    </w:p>
    <w:p xmlns:wp14="http://schemas.microsoft.com/office/word/2010/wordml" w:rsidP="2C51B085" wp14:paraId="46534E12" wp14:textId="1F5B57CB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2C51B085" wp14:paraId="40FF476A" wp14:textId="6FC6B2BE">
      <w:p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FDAF92D" wp14:paraId="0B464682" wp14:textId="06A3301D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Küsimus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1.</w:t>
      </w:r>
      <w:r w:rsidRPr="6FDAF92D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Pakkumuskutse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 2.2.1.1 on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märgitud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„max 56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inimest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“,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kuid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 2.3 on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toodud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osalejate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arvuks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kevadel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30 ja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sügisel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40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inimest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kokku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70).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Palume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täpsustada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millise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osalejate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koguarvuga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tuleb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pakkumuse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koostamisel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arvestada</w:t>
      </w:r>
      <w:r w:rsidRPr="6FDAF92D" w:rsidR="5441B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2C51B085" wp14:paraId="567D1C8C" wp14:textId="5418D545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C51B085" w:rsidP="6FDAF92D" w:rsidRDefault="2C51B085" w14:paraId="7585DCE9" w14:textId="1B34EEF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Vastus:</w:t>
      </w:r>
      <w:r w:rsidRPr="6FDAF92D" w:rsidR="3B817F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Palume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arvestada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et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igas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fookusgrupi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töötoas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osaleb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8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osalejat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kellest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igale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ühele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on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ette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nähtud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kohaletulekut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motiveeriva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meetme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välja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mõtlemine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ja </w:t>
      </w:r>
      <w:r w:rsidRPr="6FDAF92D" w:rsidR="1C93709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üle andmine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</w:p>
    <w:p w:rsidR="2C51B085" w:rsidP="6FDAF92D" w:rsidRDefault="2C51B085" w14:paraId="2AAAD8BE" w14:textId="20871992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2C51B085" w:rsidP="271E0E3A" w:rsidRDefault="2C51B085" w14:paraId="6D44A288" w14:textId="5BD927A8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Tervisliku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kohvipausi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jaoks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arvestame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et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igas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töötoas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osaleb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koos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059619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vastava</w:t>
      </w:r>
      <w:r w:rsidRPr="271E0E3A" w:rsidR="059619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059619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valdkonna</w:t>
      </w:r>
      <w:r w:rsidRPr="271E0E3A" w:rsidR="059619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projektijuhi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ja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vestluste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moderaatoriga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kokku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10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inimest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kellele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teed</w:t>
      </w:r>
      <w:r w:rsidRPr="271E0E3A" w:rsidR="7FEA13B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kohvi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ja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tervislikku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kohvipausi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pakkuda</w:t>
      </w:r>
      <w:r w:rsidRPr="271E0E3A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</w:p>
    <w:p w:rsidR="2C51B085" w:rsidP="6FDAF92D" w:rsidRDefault="2C51B085" w14:paraId="0FFD4F93" w14:textId="5DD87D7D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2C51B085" w:rsidP="6FDAF92D" w:rsidRDefault="2C51B085" w14:paraId="387602A0" w14:textId="5BAB0596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Seega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mõlemad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numbrid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on 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õiged</w:t>
      </w:r>
      <w:r w:rsidRPr="6FDAF92D" w:rsidR="700F729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. </w:t>
      </w:r>
      <w:r>
        <w:br/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Kevadel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toimub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3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töötuba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kus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osaleb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24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osalejat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+ 3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projektijuhti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+ 3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moderaatorit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= 30 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inimest</w:t>
      </w:r>
      <w:r w:rsidRPr="6FDAF92D" w:rsidR="7E40A03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. </w:t>
      </w:r>
      <w:r>
        <w:br/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Sügisel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toimub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4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töötuba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kus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osaleb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32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osalejat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+ 4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projektijuhti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+ 4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moderaatorit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= 40 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inimest</w:t>
      </w:r>
      <w:r w:rsidRPr="6FDAF92D" w:rsidR="22352FC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  <w:r>
        <w:br/>
      </w:r>
      <w:r>
        <w:br/>
      </w:r>
      <w:r>
        <w:br/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Küsimus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2.</w:t>
      </w:r>
      <w:r w:rsidRPr="6FDAF92D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Pakkumuskuts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 2.2.1.2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sätesta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vähemal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8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osaleja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tööto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koht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Kas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töövõtj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vastuta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minimaals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osalejat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arv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tagamis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ees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iga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töötoa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6FDAF92D" w:rsidR="7D3B7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2C51B085" w:rsidP="6FDAF92D" w:rsidRDefault="2C51B085" w14:paraId="4BACC351" w14:textId="1B3E82A7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C92443C" w:rsidP="6FDAF92D" w:rsidRDefault="5C92443C" w14:paraId="441153BD" w14:textId="130E54A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Vastus:</w:t>
      </w:r>
      <w:r w:rsidRPr="6FDAF92D" w:rsidR="5C9244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Tellija-poolsed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projektijuhid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tegelevad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sellega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et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igas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töötoas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osaleks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vajalik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arv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osalejaid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.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Tellija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võib</w:t>
      </w:r>
      <w:r w:rsidRPr="6FDAF92D" w:rsidR="705BDD9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esialgsed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kutsed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osalemiseks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saata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rohkematele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INSA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klientidele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ning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kohad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fookusgrupis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võivad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täituda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kes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ees, see mees”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põhimõttel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.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Tellija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ja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pakkuja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04DD90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võivad</w:t>
      </w:r>
      <w:r w:rsidRPr="6FDAF92D" w:rsidR="704DD90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koostöös</w:t>
      </w:r>
      <w:r w:rsidRPr="6FDAF92D" w:rsidR="00A958D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46F915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välja töötada ka alternatiivseid viise, kuidas õigete </w:t>
      </w:r>
      <w:r w:rsidRPr="6FDAF92D" w:rsidR="08226D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osalejateni jõuda.</w:t>
      </w:r>
    </w:p>
    <w:p w:rsidR="2C51B085" w:rsidP="2C51B085" w:rsidRDefault="2C51B085" w14:paraId="2A64D886" w14:textId="3EC6EF86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2C51B085" w:rsidP="2C51B085" w:rsidRDefault="2C51B085" w14:paraId="156C257A" w14:textId="5540E6AC">
      <w:p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6FDAF92D" wp14:paraId="5A578AE2" wp14:textId="1195031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Küsimus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3.</w:t>
      </w:r>
      <w:r w:rsidRPr="6FDAF92D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Tellija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mainib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et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tuleb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planeerida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osalejate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motiveeriv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meede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Kas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motiveeriva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meetme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vormile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või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summale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Tellija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poolt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ootusi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või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piiranguid</w:t>
      </w:r>
      <w:r w:rsidRPr="6FDAF92D" w:rsidR="6B4A08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xmlns:wp14="http://schemas.microsoft.com/office/word/2010/wordml" w:rsidP="6FDAF92D" wp14:paraId="78345978" wp14:textId="2CC13D18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2C51B085" wp14:paraId="1BBFF1DA" wp14:textId="652A819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FDAF92D" w:rsidP="6FDAF92D" w:rsidRDefault="6FDAF92D" w14:paraId="1A27CCAF" w14:textId="0EE11022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C92443C" w:rsidP="6FDAF92D" w:rsidRDefault="5C92443C" w14:paraId="7225B641" w14:textId="6DC0FB48">
      <w:pPr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Vastus:</w:t>
      </w:r>
      <w:r w:rsidRPr="6FDAF92D" w:rsidR="5C9244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Ootusi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või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piiranguid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ei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ole;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eeldame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et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pakkuja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pakub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välja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piisavalt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motiveeriva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meetme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mis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tagab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osalejate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kohaletuleku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ja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panustamise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fookusgrupi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062B0B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arutelus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ning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et see 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vastab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antud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valdkonnas</w:t>
      </w:r>
      <w:r w:rsidRPr="6FDAF92D" w:rsidR="75CA0E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pakutavale ootuspärasele tasemele.</w:t>
      </w:r>
    </w:p>
    <w:p w:rsidR="2C51B085" w:rsidP="6FDAF92D" w:rsidRDefault="2C51B085" w14:paraId="712CC05A" w14:textId="1636FD27">
      <w:pPr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br/>
      </w:r>
    </w:p>
    <w:p w:rsidR="5C92443C" w:rsidP="6FDAF92D" w:rsidRDefault="5C92443C" w14:paraId="3413C86E" w14:textId="56B453CA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Küsimus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4</w:t>
      </w:r>
      <w:r w:rsidRPr="6FDAF92D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Kas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fookusgrupi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arutelude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audio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salvestamine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analüüsi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jaoks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lubatud</w:t>
      </w:r>
      <w:r w:rsidRPr="6FDAF92D" w:rsidR="082AB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/eeldatud</w:t>
      </w:r>
      <w:r w:rsidRPr="6FDAF92D" w:rsidR="778F3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? </w:t>
      </w:r>
    </w:p>
    <w:p w:rsidR="5C92443C" w:rsidP="6FDAF92D" w:rsidRDefault="5C92443C" w14:paraId="072BC20B" w14:textId="50BF9661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5C92443C" w:rsidP="6FDAF92D" w:rsidRDefault="5C92443C" w14:paraId="1937C464" w14:textId="505C01CF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Vastus:</w:t>
      </w:r>
      <w:r w:rsidRPr="6FDAF92D" w:rsidR="36A4BD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Vastavalt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isikuandme</w:t>
      </w:r>
      <w:r w:rsidRPr="6FDAF92D" w:rsidR="60F5D0C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kaitse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seadusele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võib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arutelu</w:t>
      </w:r>
      <w:r w:rsidRPr="6FDAF92D" w:rsidR="2E542A35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de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audio</w:t>
      </w:r>
      <w:r w:rsidRPr="6FDAF92D" w:rsidR="3B39CB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salvestada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vaid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kõigi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osalejate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nõusolekul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. Kui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vastavas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fookusgrupi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töötoas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on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keegi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kes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salvestamis</w:t>
      </w:r>
      <w:r w:rsidRPr="6FDAF92D" w:rsidR="0453299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ega</w:t>
      </w:r>
      <w:r w:rsidRPr="6FDAF92D" w:rsidR="0453299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0453299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ei</w:t>
      </w:r>
      <w:r w:rsidRPr="6FDAF92D" w:rsidR="0453299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0453299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nõustu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siis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tuleb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sellega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603701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leppida</w:t>
      </w:r>
      <w:r w:rsidRPr="6FDAF92D" w:rsidR="603701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ja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ilma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salvestamise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võimaluseta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vestlusest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märkmeid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teha</w:t>
      </w:r>
      <w:r w:rsidRPr="6FDAF92D" w:rsidR="74C4290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Kui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osalejad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on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analüüsi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eesmärgil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audio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salvestamisega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nõus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siis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võib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seda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teha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;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eeldusel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et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pärast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analüüsi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kustutatakse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failid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neid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kasutatakse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analüüsis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anonümiseeritud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kujul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ning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failid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on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turvaliselt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hoitud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ja 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kaitstud</w:t>
      </w:r>
      <w:r w:rsidRPr="6FDAF92D" w:rsidR="7EF4D2D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  <w:r w:rsidRPr="6FDAF92D" w:rsidR="303D2E7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C51B085" wp14:paraId="7CE713E7" wp14:textId="1F6190A7">
      <w:p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w:rsidR="5C92443C" w:rsidP="6FDAF92D" w:rsidRDefault="5C92443C" w14:paraId="2D4F21A6" w14:textId="6CEBC9C0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Küsimus</w:t>
      </w:r>
      <w:r w:rsidRPr="6FDAF92D" w:rsidR="5C92443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5.</w:t>
      </w:r>
      <w:r w:rsidRPr="6FDAF92D" w:rsidR="5C9244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Kas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Tellija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eeldab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kevad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- ja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sügisvooru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tulemuste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võrdlevat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analüüsi</w:t>
      </w:r>
      <w:r w:rsidRPr="6FDAF92D" w:rsidR="66ABD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6FDAF92D" w:rsidP="6FDAF92D" w:rsidRDefault="6FDAF92D" w14:paraId="35C61532" w14:textId="66EF277C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C92443C" w:rsidP="6FDAF92D" w:rsidRDefault="5C92443C" w14:paraId="110B7336" w14:textId="427BF1A6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DAF92D" w:rsidR="5C9244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Vastus:</w:t>
      </w:r>
      <w:r w:rsidRPr="6FDAF92D" w:rsidR="5C92443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Me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ei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eelda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et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pakkuja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teeb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kevad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- ja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sügisvooru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tulemuste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võrdlevat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analüüsi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.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Küll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aga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ootame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et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pakkuja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tee</w:t>
      </w:r>
      <w:r w:rsidRPr="6FDAF92D" w:rsidR="64445B9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b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mõlema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vooru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kogemusest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kokkuvõtte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koos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soovitustega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mida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edaspidi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13BC55A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sarnaste</w:t>
      </w:r>
      <w:r w:rsidRPr="6FDAF92D" w:rsidR="13BC55A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fookusgrupi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töötubade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läbiviimisel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paremini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teha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. 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Ootame</w:t>
      </w:r>
      <w:r w:rsidRPr="6FDAF92D" w:rsidR="4A81D1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et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mõlema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vooru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tulemustest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koostab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pakkuja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esitlused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ja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kokkuvõtlikud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raportid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mille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annab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koos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osalejate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andmetega</w:t>
      </w:r>
      <w:r w:rsidRPr="6FDAF92D" w:rsidR="3C0079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mõlema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etapi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lõpus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tellijale</w:t>
      </w:r>
      <w:r w:rsidRPr="6FDAF92D" w:rsidR="279A8C5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FDAF92D" w:rsidR="279A8C5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üle</w:t>
      </w:r>
      <w:r w:rsidRPr="6FDAF92D" w:rsidR="5794F18A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br/>
      </w:r>
      <w:r>
        <w:br/>
      </w:r>
      <w:r>
        <w:br/>
      </w:r>
      <w:r w:rsidRPr="6FDAF92D" w:rsidR="2692817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Küsimus</w:t>
      </w:r>
      <w:r w:rsidRPr="6FDAF92D" w:rsidR="2692817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6.</w:t>
      </w:r>
      <w:r w:rsidRPr="6FDAF92D" w:rsidR="269281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Pakkumuskutse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 4.4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kohaselt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võivad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pooled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etappide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tähtaegu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muuta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Kas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tähtaegade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muutmise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korral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muutub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ka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etapi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maksetähtaeg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vastavalt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uuele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ajakavale</w:t>
      </w:r>
      <w:r w:rsidRPr="6FDAF92D" w:rsidR="269281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6FDAF92D" w:rsidP="6FDAF92D" w:rsidRDefault="6FDAF92D" w14:paraId="63A458EE" w14:textId="70CE042B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6928172" w:rsidP="271E0E3A" w:rsidRDefault="26928172" w14:paraId="39687EAA" w14:textId="07B7EB3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71E0E3A" w:rsidR="2692817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Vastus:</w:t>
      </w:r>
      <w:r w:rsidRPr="271E0E3A" w:rsidR="26934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Kui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etapi</w:t>
      </w:r>
      <w:r w:rsidRPr="271E0E3A" w:rsidR="645E1FA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täht</w:t>
      </w:r>
      <w:r w:rsidRPr="271E0E3A" w:rsidR="5DA8A6F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aeg</w:t>
      </w:r>
      <w:r w:rsidRPr="271E0E3A" w:rsidR="5DA8A6F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muutu</w:t>
      </w:r>
      <w:r w:rsidRPr="271E0E3A" w:rsidR="17951A2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b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siis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tähtaegade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muut</w:t>
      </w:r>
      <w:r w:rsidRPr="271E0E3A" w:rsidR="74883DD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u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mise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korral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muutub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ka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maksetähtaeg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vastavalt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uuele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ajakavale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.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Maksetähtaeg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on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otseses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seoses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etapi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üleandmise-vastuvõtmise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tähta</w:t>
      </w:r>
      <w:r w:rsidRPr="271E0E3A" w:rsidR="493ECAD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ja</w:t>
      </w:r>
      <w:r w:rsidRPr="271E0E3A" w:rsidR="26934B4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ga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ja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sellest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lähtuvalt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esitab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pakkuja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arve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pärast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etapi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üleandmise-vastuvõtmise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vormistamist</w:t>
      </w:r>
      <w:r w:rsidRPr="271E0E3A" w:rsidR="5A45C92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62ceeb6578f4cfd"/>
      <w:footerReference w:type="default" r:id="Rccfabfc3979f43d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1B085" w:rsidTr="2C51B085" w14:paraId="2A09B0A5">
      <w:trPr>
        <w:trHeight w:val="300"/>
      </w:trPr>
      <w:tc>
        <w:tcPr>
          <w:tcW w:w="3120" w:type="dxa"/>
          <w:tcMar/>
        </w:tcPr>
        <w:p w:rsidR="2C51B085" w:rsidP="2C51B085" w:rsidRDefault="2C51B085" w14:paraId="315DE438" w14:textId="5730B4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C51B085" w:rsidP="2C51B085" w:rsidRDefault="2C51B085" w14:paraId="3427BFE9" w14:textId="4B00B1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51B085" w:rsidP="2C51B085" w:rsidRDefault="2C51B085" w14:paraId="3F532A7F" w14:textId="0C05B9D5">
          <w:pPr>
            <w:pStyle w:val="Header"/>
            <w:bidi w:val="0"/>
            <w:ind w:right="-115"/>
            <w:jc w:val="right"/>
          </w:pPr>
        </w:p>
      </w:tc>
    </w:tr>
  </w:tbl>
  <w:p w:rsidR="2C51B085" w:rsidP="2C51B085" w:rsidRDefault="2C51B085" w14:paraId="734C79EA" w14:textId="2F101BB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1B085" w:rsidTr="2C51B085" w14:paraId="16EFB5B4">
      <w:trPr>
        <w:trHeight w:val="300"/>
      </w:trPr>
      <w:tc>
        <w:tcPr>
          <w:tcW w:w="3120" w:type="dxa"/>
          <w:tcMar/>
        </w:tcPr>
        <w:p w:rsidR="2C51B085" w:rsidP="2C51B085" w:rsidRDefault="2C51B085" w14:paraId="36332E45" w14:textId="6CBF44ED">
          <w:pPr>
            <w:pStyle w:val="Header"/>
            <w:bidi w:val="0"/>
            <w:ind w:left="-115"/>
            <w:jc w:val="left"/>
          </w:pPr>
          <w:r w:rsidR="2C51B085">
            <w:drawing>
              <wp:inline wp14:editId="317EF2F2" wp14:anchorId="4114841D">
                <wp:extent cx="1822704" cy="657677"/>
                <wp:effectExtent l="0" t="0" r="0" b="0"/>
                <wp:docPr id="177519931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7519931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2369597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22704" cy="65767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C51B085" w:rsidP="2C51B085" w:rsidRDefault="2C51B085" w14:paraId="68EA3CCD" w14:textId="6C18365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51B085" w:rsidP="2C51B085" w:rsidRDefault="2C51B085" w14:paraId="675813E1" w14:textId="094EF505">
          <w:pPr>
            <w:pStyle w:val="Header"/>
            <w:bidi w:val="0"/>
            <w:ind w:right="-115"/>
            <w:jc w:val="right"/>
          </w:pPr>
          <w:r w:rsidR="2C51B085">
            <w:drawing>
              <wp:inline wp14:editId="79F7F4F4" wp14:anchorId="5D80B2A1">
                <wp:extent cx="1847850" cy="581025"/>
                <wp:effectExtent l="0" t="0" r="0" b="0"/>
                <wp:docPr id="172903869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322432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8926666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C51B085" w:rsidP="2C51B085" w:rsidRDefault="2C51B085" w14:paraId="4AE47756" w14:textId="64D115DF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58B31"/>
    <w:rsid w:val="00A958D8"/>
    <w:rsid w:val="0380D68A"/>
    <w:rsid w:val="04532996"/>
    <w:rsid w:val="059619A0"/>
    <w:rsid w:val="05D6EAF9"/>
    <w:rsid w:val="062B0BF7"/>
    <w:rsid w:val="06C53B00"/>
    <w:rsid w:val="0778C88A"/>
    <w:rsid w:val="07ECEB21"/>
    <w:rsid w:val="08226D38"/>
    <w:rsid w:val="082AB309"/>
    <w:rsid w:val="08D40329"/>
    <w:rsid w:val="0916AEE3"/>
    <w:rsid w:val="09BBC5EA"/>
    <w:rsid w:val="09EC8476"/>
    <w:rsid w:val="0B220186"/>
    <w:rsid w:val="0C12C63A"/>
    <w:rsid w:val="0E028187"/>
    <w:rsid w:val="0E32E415"/>
    <w:rsid w:val="0EEE02EE"/>
    <w:rsid w:val="0F58E408"/>
    <w:rsid w:val="100230E5"/>
    <w:rsid w:val="104EAC5E"/>
    <w:rsid w:val="109ABC9F"/>
    <w:rsid w:val="10C71472"/>
    <w:rsid w:val="122AD568"/>
    <w:rsid w:val="126DD5E6"/>
    <w:rsid w:val="12B5C0B9"/>
    <w:rsid w:val="12D91AF9"/>
    <w:rsid w:val="135184B5"/>
    <w:rsid w:val="13BC55A3"/>
    <w:rsid w:val="16026ED9"/>
    <w:rsid w:val="16727E4E"/>
    <w:rsid w:val="16871334"/>
    <w:rsid w:val="17951A2A"/>
    <w:rsid w:val="18ACCE99"/>
    <w:rsid w:val="18BEB8B6"/>
    <w:rsid w:val="1911B6A5"/>
    <w:rsid w:val="19686669"/>
    <w:rsid w:val="19D0F433"/>
    <w:rsid w:val="1A35D3E9"/>
    <w:rsid w:val="1A83CBE2"/>
    <w:rsid w:val="1AA4AF4C"/>
    <w:rsid w:val="1B8458D4"/>
    <w:rsid w:val="1C93709F"/>
    <w:rsid w:val="1D3CF99E"/>
    <w:rsid w:val="1DD497E8"/>
    <w:rsid w:val="1E4FEB66"/>
    <w:rsid w:val="1F130655"/>
    <w:rsid w:val="1F155620"/>
    <w:rsid w:val="207F42CF"/>
    <w:rsid w:val="2104B5A9"/>
    <w:rsid w:val="22352FC2"/>
    <w:rsid w:val="22C5F8A7"/>
    <w:rsid w:val="22C69EC2"/>
    <w:rsid w:val="23ABD2BD"/>
    <w:rsid w:val="23E1F2B4"/>
    <w:rsid w:val="23FD397C"/>
    <w:rsid w:val="246F9151"/>
    <w:rsid w:val="24E6B916"/>
    <w:rsid w:val="25311DE0"/>
    <w:rsid w:val="25FEBE29"/>
    <w:rsid w:val="266EA01E"/>
    <w:rsid w:val="26928172"/>
    <w:rsid w:val="26934B44"/>
    <w:rsid w:val="26F2342C"/>
    <w:rsid w:val="271E0E3A"/>
    <w:rsid w:val="2772C7EC"/>
    <w:rsid w:val="279A8C53"/>
    <w:rsid w:val="281F95E5"/>
    <w:rsid w:val="2A3482E1"/>
    <w:rsid w:val="2A661A01"/>
    <w:rsid w:val="2A920A5F"/>
    <w:rsid w:val="2BA3E184"/>
    <w:rsid w:val="2C51B085"/>
    <w:rsid w:val="2D77A44E"/>
    <w:rsid w:val="2E542A35"/>
    <w:rsid w:val="2F3D1AF3"/>
    <w:rsid w:val="303D2E7D"/>
    <w:rsid w:val="30853DE0"/>
    <w:rsid w:val="31828D8D"/>
    <w:rsid w:val="319832CC"/>
    <w:rsid w:val="32BFBE19"/>
    <w:rsid w:val="34C7D266"/>
    <w:rsid w:val="364CC7EB"/>
    <w:rsid w:val="368AF40E"/>
    <w:rsid w:val="36A4BD2A"/>
    <w:rsid w:val="370E6ECD"/>
    <w:rsid w:val="38A84A8A"/>
    <w:rsid w:val="39366D32"/>
    <w:rsid w:val="3A04E26E"/>
    <w:rsid w:val="3A44C6FB"/>
    <w:rsid w:val="3A7D82DA"/>
    <w:rsid w:val="3B39CB7D"/>
    <w:rsid w:val="3B817F83"/>
    <w:rsid w:val="3BF95A45"/>
    <w:rsid w:val="3C007931"/>
    <w:rsid w:val="3D7D2DBE"/>
    <w:rsid w:val="3DC74390"/>
    <w:rsid w:val="3E256C6A"/>
    <w:rsid w:val="41E92A05"/>
    <w:rsid w:val="42CB2F2F"/>
    <w:rsid w:val="437ECB62"/>
    <w:rsid w:val="44EFDE49"/>
    <w:rsid w:val="472FAF1F"/>
    <w:rsid w:val="477BC265"/>
    <w:rsid w:val="47DDC291"/>
    <w:rsid w:val="481AEA5E"/>
    <w:rsid w:val="48258B31"/>
    <w:rsid w:val="491D856E"/>
    <w:rsid w:val="493ECAD3"/>
    <w:rsid w:val="4995EC27"/>
    <w:rsid w:val="49CC57C2"/>
    <w:rsid w:val="4A81D1BE"/>
    <w:rsid w:val="4AA021F6"/>
    <w:rsid w:val="4AAB7562"/>
    <w:rsid w:val="4B35DB4C"/>
    <w:rsid w:val="4B39C264"/>
    <w:rsid w:val="4B6989E3"/>
    <w:rsid w:val="4BE7E804"/>
    <w:rsid w:val="4CB09777"/>
    <w:rsid w:val="4CC5BAFA"/>
    <w:rsid w:val="4DA59715"/>
    <w:rsid w:val="4E08B399"/>
    <w:rsid w:val="4F521D57"/>
    <w:rsid w:val="4F7C0E93"/>
    <w:rsid w:val="4FC11E57"/>
    <w:rsid w:val="5089A6D2"/>
    <w:rsid w:val="5107D676"/>
    <w:rsid w:val="524A64CA"/>
    <w:rsid w:val="525AE468"/>
    <w:rsid w:val="5441BEFF"/>
    <w:rsid w:val="545160CE"/>
    <w:rsid w:val="548E4CCF"/>
    <w:rsid w:val="54A6CA37"/>
    <w:rsid w:val="54D26D7F"/>
    <w:rsid w:val="558EF2BE"/>
    <w:rsid w:val="55BB1812"/>
    <w:rsid w:val="5646FA27"/>
    <w:rsid w:val="565F9A99"/>
    <w:rsid w:val="56652DDF"/>
    <w:rsid w:val="567F5F00"/>
    <w:rsid w:val="56A6ADDF"/>
    <w:rsid w:val="5794F18A"/>
    <w:rsid w:val="57D02377"/>
    <w:rsid w:val="588B895D"/>
    <w:rsid w:val="5A32A062"/>
    <w:rsid w:val="5A45C921"/>
    <w:rsid w:val="5AA26C3A"/>
    <w:rsid w:val="5AEF1DBC"/>
    <w:rsid w:val="5BCA5476"/>
    <w:rsid w:val="5C105AAE"/>
    <w:rsid w:val="5C179E65"/>
    <w:rsid w:val="5C92443C"/>
    <w:rsid w:val="5DA8A6F7"/>
    <w:rsid w:val="5DC497D8"/>
    <w:rsid w:val="5EC5C6A9"/>
    <w:rsid w:val="5FBECEEF"/>
    <w:rsid w:val="5FEEAD5A"/>
    <w:rsid w:val="603701CA"/>
    <w:rsid w:val="604DB430"/>
    <w:rsid w:val="605B6E4E"/>
    <w:rsid w:val="607DB47A"/>
    <w:rsid w:val="60F5D0C1"/>
    <w:rsid w:val="624730A8"/>
    <w:rsid w:val="633CA41D"/>
    <w:rsid w:val="6398F2B1"/>
    <w:rsid w:val="64445B9D"/>
    <w:rsid w:val="645E1FAB"/>
    <w:rsid w:val="660FE948"/>
    <w:rsid w:val="6637CF67"/>
    <w:rsid w:val="66ABDABA"/>
    <w:rsid w:val="67BD606C"/>
    <w:rsid w:val="69F515A7"/>
    <w:rsid w:val="6B4A08D9"/>
    <w:rsid w:val="6BDC2F70"/>
    <w:rsid w:val="6BE714E3"/>
    <w:rsid w:val="6C0A3409"/>
    <w:rsid w:val="6DA07772"/>
    <w:rsid w:val="6E326651"/>
    <w:rsid w:val="6EFED229"/>
    <w:rsid w:val="6F10C42C"/>
    <w:rsid w:val="6F3784A7"/>
    <w:rsid w:val="6F9A669E"/>
    <w:rsid w:val="6FA0C804"/>
    <w:rsid w:val="6FDAF92D"/>
    <w:rsid w:val="700F7297"/>
    <w:rsid w:val="704DD90F"/>
    <w:rsid w:val="705BDD9E"/>
    <w:rsid w:val="70F29754"/>
    <w:rsid w:val="71DD70B5"/>
    <w:rsid w:val="72424010"/>
    <w:rsid w:val="732F949E"/>
    <w:rsid w:val="73F76754"/>
    <w:rsid w:val="7457AEA4"/>
    <w:rsid w:val="74883DD4"/>
    <w:rsid w:val="74A70311"/>
    <w:rsid w:val="74AD9C98"/>
    <w:rsid w:val="74C42909"/>
    <w:rsid w:val="75824F1B"/>
    <w:rsid w:val="75CA0ED5"/>
    <w:rsid w:val="75EE1F79"/>
    <w:rsid w:val="75FB0E4F"/>
    <w:rsid w:val="76D04752"/>
    <w:rsid w:val="778F348D"/>
    <w:rsid w:val="77FB4263"/>
    <w:rsid w:val="789AB5F8"/>
    <w:rsid w:val="78E6C4F6"/>
    <w:rsid w:val="79D22A1F"/>
    <w:rsid w:val="7BD55955"/>
    <w:rsid w:val="7CB0320C"/>
    <w:rsid w:val="7CB3DC04"/>
    <w:rsid w:val="7D3B706F"/>
    <w:rsid w:val="7D6999E7"/>
    <w:rsid w:val="7E292DE0"/>
    <w:rsid w:val="7E2A8E2E"/>
    <w:rsid w:val="7E40A032"/>
    <w:rsid w:val="7EF4D2D0"/>
    <w:rsid w:val="7F35D93E"/>
    <w:rsid w:val="7F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8B31"/>
  <w15:chartTrackingRefBased/>
  <w15:docId w15:val="{AE65B5FE-E286-4227-96AE-8EA805E450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C51B0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51B0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8CC5C58A-5C37-4356-84FA-DF04947FE584}">
    <t:Anchor>
      <t:Comment id="140169954"/>
    </t:Anchor>
    <t:History>
      <t:Event id="{042D04C0-1BD2-4D66-BA65-F136C575BAE2}" time="2026-02-17T18:20:33.448Z">
        <t:Attribution userId="S::helena.veidenbaum@integratsioon.ee::1c9123b4-2cf4-4821-a968-85b70f17673d" userProvider="AD" userName="Helena Veidenbaum"/>
        <t:Anchor>
          <t:Comment id="740909199"/>
        </t:Anchor>
        <t:Create/>
      </t:Event>
      <t:Event id="{6E396790-3948-4465-B2AA-FD36D09ED02D}" time="2026-02-17T18:20:33.448Z">
        <t:Attribution userId="S::helena.veidenbaum@integratsioon.ee::1c9123b4-2cf4-4821-a968-85b70f17673d" userProvider="AD" userName="Helena Veidenbaum"/>
        <t:Anchor>
          <t:Comment id="740909199"/>
        </t:Anchor>
        <t:Assign userId="S::eyke.laur@integratsioon.ee::51436876-99f6-4991-b9b4-917d0df732a3" userProvider="AD" userName="Eyke Laur"/>
      </t:Event>
      <t:Event id="{93FA8DD2-4687-4841-B91A-AFB252A227E8}" time="2026-02-17T18:20:33.448Z">
        <t:Attribution userId="S::helena.veidenbaum@integratsioon.ee::1c9123b4-2cf4-4821-a968-85b70f17673d" userProvider="AD" userName="Helena Veidenbaum"/>
        <t:Anchor>
          <t:Comment id="740909199"/>
        </t:Anchor>
        <t:SetTitle title="Kas me peame pakkumuskutset muutma? Siis on vaja kaasata Eyke, et kuidas seda täpselt teha. @Eyke Laur"/>
      </t:Event>
    </t:History>
  </t:Task>
  <t:Task id="{F0839CB0-D584-474C-B727-7CEB6326DC0A}">
    <t:Anchor>
      <t:Comment id="1748251753"/>
    </t:Anchor>
    <t:History>
      <t:Event id="{F81923C6-C211-4E0C-B590-A97D60BC6577}" time="2026-02-17T18:23:11.6Z">
        <t:Attribution userId="S::helena.veidenbaum@integratsioon.ee::1c9123b4-2cf4-4821-a968-85b70f17673d" userProvider="AD" userName="Helena Veidenbaum"/>
        <t:Anchor>
          <t:Comment id="1264665307"/>
        </t:Anchor>
        <t:Create/>
      </t:Event>
      <t:Event id="{68025AB9-7602-487A-884F-674D6DFE8141}" time="2026-02-17T18:23:11.6Z">
        <t:Attribution userId="S::helena.veidenbaum@integratsioon.ee::1c9123b4-2cf4-4821-a968-85b70f17673d" userProvider="AD" userName="Helena Veidenbaum"/>
        <t:Anchor>
          <t:Comment id="1264665307"/>
        </t:Anchor>
        <t:Assign userId="S::Liilika.Raudhein@integratsioon.ee::20f03358-4fd5-4b4d-90e3-82630ae727ea" userProvider="AD" userName="Liilika Raudhein"/>
      </t:Event>
      <t:Event id="{7CF4B2DD-AFE5-4245-8BA2-D08262458D54}" time="2026-02-17T18:23:11.6Z">
        <t:Attribution userId="S::helena.veidenbaum@integratsioon.ee::1c9123b4-2cf4-4821-a968-85b70f17673d" userProvider="AD" userName="Helena Veidenbaum"/>
        <t:Anchor>
          <t:Comment id="1264665307"/>
        </t:Anchor>
        <t:SetTitle title="…faasis täpsustama. Praegu on minu hinnangul imelik hakata kõiki punkte ümber sõnastama nii nagu küsija on küsinud või soovib, et nad peaksid vähem tööd tegema. @Liilika Raudhein Palun tagasisidet homse jooksul. Homme 18.02 tuleb vastused edastada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dcb79549d4904f87" /><Relationship Type="http://schemas.microsoft.com/office/2011/relationships/commentsExtended" Target="commentsExtended.xml" Id="R7cf028d4342b4291" /><Relationship Type="http://schemas.microsoft.com/office/2011/relationships/people" Target="people.xml" Id="R9d314a52b24e4562" /><Relationship Type="http://schemas.microsoft.com/office/2019/05/relationships/documenttasks" Target="tasks.xml" Id="Ra95815b13d6a45d4" /><Relationship Type="http://schemas.openxmlformats.org/officeDocument/2006/relationships/header" Target="header.xml" Id="R962ceeb6578f4cfd" /><Relationship Type="http://schemas.openxmlformats.org/officeDocument/2006/relationships/footer" Target="footer.xml" Id="Rccfabfc3979f43d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23695973" /><Relationship Type="http://schemas.openxmlformats.org/officeDocument/2006/relationships/image" Target="/media/image2.png" Id="rId12892666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8B1B17C0F684FAB87352F2E68D9C1" ma:contentTypeVersion="3" ma:contentTypeDescription="Create a new document." ma:contentTypeScope="" ma:versionID="c69f04288518d3681da5126f2d44d48f">
  <xsd:schema xmlns:xsd="http://www.w3.org/2001/XMLSchema" xmlns:xs="http://www.w3.org/2001/XMLSchema" xmlns:p="http://schemas.microsoft.com/office/2006/metadata/properties" xmlns:ns2="05347f8b-0580-427e-957e-8291824dfd9a" targetNamespace="http://schemas.microsoft.com/office/2006/metadata/properties" ma:root="true" ma:fieldsID="35b015bdc92e9a4a81bc8bd1fd9861db" ns2:_="">
    <xsd:import namespace="05347f8b-0580-427e-957e-8291824df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7f8b-0580-427e-957e-8291824d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860E2-585F-489E-A387-274AC0EB3F5F}"/>
</file>

<file path=customXml/itemProps2.xml><?xml version="1.0" encoding="utf-8"?>
<ds:datastoreItem xmlns:ds="http://schemas.openxmlformats.org/officeDocument/2006/customXml" ds:itemID="{D7218922-87AA-41C7-8070-CD85D6465E45}"/>
</file>

<file path=customXml/itemProps3.xml><?xml version="1.0" encoding="utf-8"?>
<ds:datastoreItem xmlns:ds="http://schemas.openxmlformats.org/officeDocument/2006/customXml" ds:itemID="{FFC7BA6C-54F8-4FE0-BF42-07C513B41A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Veidenbaum</dc:creator>
  <keywords/>
  <dc:description/>
  <dcterms:created xsi:type="dcterms:W3CDTF">2026-02-16T12:14:46.0000000Z</dcterms:created>
  <dcterms:modified xsi:type="dcterms:W3CDTF">2026-02-25T13:52:47.5797866Z</dcterms:modified>
  <lastModifiedBy>Helena Veidenbaum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0x0101005818B1B17C0F684FAB87352F2E68D9C1</vt:lpwstr>
  </property>
</Properties>
</file>